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A07C" w14:textId="77777777" w:rsidR="00D64ACC" w:rsidRDefault="00D64ACC"/>
    <w:p w14:paraId="741616DE" w14:textId="728C7F25" w:rsidR="00BA190C" w:rsidRDefault="007B3E86">
      <w:bookmarkStart w:id="0" w:name="_GoBack"/>
      <w:bookmarkEnd w:id="0"/>
      <w:r>
        <w:t xml:space="preserve">                                                                                                                  </w:t>
      </w:r>
    </w:p>
    <w:p w14:paraId="741616DF" w14:textId="77777777" w:rsidR="00BA190C" w:rsidRDefault="00BA190C"/>
    <w:p w14:paraId="741616E0" w14:textId="77777777" w:rsidR="00BA190C" w:rsidRDefault="00BA190C"/>
    <w:p w14:paraId="741616E1" w14:textId="77777777" w:rsidR="002955D9" w:rsidRPr="007351D8" w:rsidRDefault="002955D9" w:rsidP="002955D9">
      <w:pPr>
        <w:pBdr>
          <w:bottom w:val="single" w:sz="4" w:space="1" w:color="auto"/>
        </w:pBdr>
        <w:spacing w:after="120" w:line="276" w:lineRule="auto"/>
        <w:jc w:val="center"/>
        <w:outlineLvl w:val="3"/>
        <w:rPr>
          <w:rFonts w:ascii="Arial" w:hAnsi="Arial"/>
          <w:b/>
          <w:sz w:val="20"/>
          <w:lang w:val="eu-ES"/>
        </w:rPr>
      </w:pPr>
      <w:r w:rsidRPr="007351D8">
        <w:rPr>
          <w:rFonts w:ascii="Arial" w:hAnsi="Arial"/>
          <w:b/>
          <w:sz w:val="20"/>
          <w:lang w:val="eu-ES"/>
        </w:rPr>
        <w:t xml:space="preserve">MATRIKULARI EDO ONARPEN ESKAERARI ERANTSI BEHARREKO KLAUSULA EREDUA </w:t>
      </w:r>
    </w:p>
    <w:p w14:paraId="741616E2" w14:textId="77777777" w:rsidR="002955D9" w:rsidRPr="007351D8" w:rsidRDefault="002955D9" w:rsidP="002955D9">
      <w:pPr>
        <w:spacing w:after="120" w:line="276" w:lineRule="auto"/>
        <w:jc w:val="both"/>
        <w:rPr>
          <w:rFonts w:ascii="Arial" w:hAnsi="Arial"/>
          <w:sz w:val="20"/>
          <w:lang w:val="eu-ES"/>
        </w:rPr>
      </w:pPr>
    </w:p>
    <w:p w14:paraId="741616E3" w14:textId="77777777" w:rsidR="002955D9" w:rsidRPr="007351D8" w:rsidRDefault="002955D9" w:rsidP="002955D9">
      <w:pPr>
        <w:spacing w:after="120" w:line="276" w:lineRule="auto"/>
        <w:jc w:val="both"/>
        <w:rPr>
          <w:rFonts w:ascii="Arial" w:hAnsi="Arial"/>
          <w:sz w:val="20"/>
          <w:lang w:val="eu-ES"/>
        </w:rPr>
      </w:pPr>
      <w:bookmarkStart w:id="1" w:name="_Hlk531518932"/>
      <w:r w:rsidRPr="007351D8">
        <w:rPr>
          <w:rFonts w:ascii="Arial" w:hAnsi="Arial"/>
          <w:sz w:val="20"/>
          <w:lang w:val="eu-ES"/>
        </w:rPr>
        <w:t xml:space="preserve">Datuak Babesteko Erregelamendu Orokorraren (EB 679/2016 Erregelamendua) 13. artikuluarekin eta Datu Pertsonalak babesteko eta eskubide digitalak bermatzeko 2018/3 Lege Organikoaren 11.artikuluarekin bat, </w:t>
      </w:r>
      <w:r>
        <w:rPr>
          <w:rFonts w:ascii="Arial" w:hAnsi="Arial"/>
          <w:sz w:val="20"/>
          <w:lang w:val="eu-ES"/>
        </w:rPr>
        <w:t>PROBIDENTZIA ANDRA MARI</w:t>
      </w:r>
      <w:r w:rsidRPr="007351D8">
        <w:rPr>
          <w:rFonts w:ascii="Arial" w:hAnsi="Arial"/>
          <w:sz w:val="20"/>
          <w:lang w:val="eu-ES"/>
        </w:rPr>
        <w:t xml:space="preserve"> jasotako datu pertsonalen tratamenduaren inguruko hurrengo informazioa ematen da.</w:t>
      </w:r>
    </w:p>
    <w:p w14:paraId="741616E4" w14:textId="77777777" w:rsidR="002955D9" w:rsidRPr="007351D8" w:rsidRDefault="002955D9" w:rsidP="002955D9">
      <w:pPr>
        <w:spacing w:after="120" w:line="276" w:lineRule="auto"/>
        <w:jc w:val="both"/>
        <w:rPr>
          <w:rFonts w:ascii="Arial" w:hAnsi="Arial"/>
          <w:sz w:val="20"/>
          <w:lang w:val="eu-ES"/>
        </w:rPr>
      </w:pPr>
    </w:p>
    <w:p w14:paraId="741616E5" w14:textId="77777777" w:rsidR="002955D9" w:rsidRPr="007351D8" w:rsidRDefault="002955D9" w:rsidP="002955D9">
      <w:pPr>
        <w:numPr>
          <w:ilvl w:val="0"/>
          <w:numId w:val="13"/>
        </w:numPr>
        <w:spacing w:after="120" w:line="276" w:lineRule="auto"/>
        <w:jc w:val="both"/>
        <w:rPr>
          <w:rFonts w:ascii="Arial" w:hAnsi="Arial"/>
          <w:b/>
          <w:sz w:val="20"/>
          <w:lang w:val="eu-ES"/>
        </w:rPr>
      </w:pPr>
      <w:bookmarkStart w:id="2" w:name="_Hlk530476627"/>
      <w:r w:rsidRPr="007351D8">
        <w:rPr>
          <w:rFonts w:ascii="Arial" w:hAnsi="Arial"/>
          <w:b/>
          <w:sz w:val="20"/>
          <w:lang w:val="eu-ES"/>
        </w:rPr>
        <w:t>Nor da zure datu pertsonalen tratamenduaren Arduraduna?</w:t>
      </w:r>
    </w:p>
    <w:bookmarkEnd w:id="2"/>
    <w:p w14:paraId="741616E6" w14:textId="77777777" w:rsidR="002955D9" w:rsidRPr="007351D8" w:rsidRDefault="002955D9" w:rsidP="002955D9">
      <w:pPr>
        <w:numPr>
          <w:ilvl w:val="0"/>
          <w:numId w:val="14"/>
        </w:numPr>
        <w:spacing w:after="120" w:line="276" w:lineRule="auto"/>
        <w:jc w:val="both"/>
        <w:rPr>
          <w:rFonts w:ascii="Arial" w:hAnsi="Arial"/>
          <w:sz w:val="20"/>
          <w:lang w:val="eu-ES"/>
        </w:rPr>
      </w:pPr>
      <w:r w:rsidRPr="007351D8">
        <w:rPr>
          <w:rFonts w:ascii="Arial" w:hAnsi="Arial"/>
          <w:sz w:val="20"/>
          <w:lang w:val="eu-ES"/>
        </w:rPr>
        <w:t xml:space="preserve">Arduradunaren Identitatea: </w:t>
      </w:r>
      <w:r>
        <w:rPr>
          <w:rFonts w:ascii="Arial" w:hAnsi="Arial"/>
          <w:sz w:val="20"/>
          <w:lang w:val="eu-ES"/>
        </w:rPr>
        <w:t>PROBIDENTZIA ANDRA MARI</w:t>
      </w:r>
    </w:p>
    <w:p w14:paraId="741616E7" w14:textId="77777777" w:rsidR="002955D9" w:rsidRDefault="002955D9" w:rsidP="002955D9">
      <w:pPr>
        <w:numPr>
          <w:ilvl w:val="0"/>
          <w:numId w:val="14"/>
        </w:numPr>
        <w:spacing w:after="120" w:line="276" w:lineRule="auto"/>
        <w:jc w:val="both"/>
        <w:rPr>
          <w:rFonts w:ascii="Arial" w:hAnsi="Arial"/>
          <w:sz w:val="20"/>
          <w:lang w:val="eu-ES"/>
        </w:rPr>
      </w:pPr>
      <w:r w:rsidRPr="007351D8">
        <w:rPr>
          <w:rFonts w:ascii="Arial" w:hAnsi="Arial"/>
          <w:sz w:val="20"/>
          <w:lang w:val="eu-ES"/>
        </w:rPr>
        <w:t xml:space="preserve">Helbide postala: </w:t>
      </w:r>
    </w:p>
    <w:p w14:paraId="741616E8" w14:textId="77777777" w:rsidR="002955D9" w:rsidRPr="007351D8" w:rsidRDefault="002955D9" w:rsidP="002955D9">
      <w:pPr>
        <w:numPr>
          <w:ilvl w:val="0"/>
          <w:numId w:val="14"/>
        </w:numPr>
        <w:spacing w:after="120" w:line="276" w:lineRule="auto"/>
        <w:jc w:val="both"/>
        <w:rPr>
          <w:rFonts w:ascii="Arial" w:hAnsi="Arial"/>
          <w:sz w:val="20"/>
          <w:lang w:val="eu-ES"/>
        </w:rPr>
      </w:pPr>
      <w:r w:rsidRPr="007351D8">
        <w:rPr>
          <w:rFonts w:ascii="Arial" w:hAnsi="Arial"/>
          <w:sz w:val="20"/>
          <w:lang w:val="eu-ES"/>
        </w:rPr>
        <w:t xml:space="preserve">Telefonoa: </w:t>
      </w:r>
    </w:p>
    <w:p w14:paraId="741616E9" w14:textId="77777777" w:rsidR="002955D9" w:rsidRPr="007351D8" w:rsidRDefault="002955D9" w:rsidP="002955D9">
      <w:pPr>
        <w:numPr>
          <w:ilvl w:val="0"/>
          <w:numId w:val="14"/>
        </w:numPr>
        <w:spacing w:after="120" w:line="276" w:lineRule="auto"/>
        <w:jc w:val="both"/>
        <w:rPr>
          <w:rFonts w:ascii="Arial" w:hAnsi="Arial"/>
          <w:sz w:val="20"/>
          <w:lang w:val="eu-ES"/>
        </w:rPr>
      </w:pPr>
      <w:r w:rsidRPr="007351D8">
        <w:rPr>
          <w:rFonts w:ascii="Arial" w:hAnsi="Arial"/>
          <w:sz w:val="20"/>
          <w:lang w:val="eu-ES"/>
        </w:rPr>
        <w:t xml:space="preserve">Helbide elektronikoa: </w:t>
      </w:r>
    </w:p>
    <w:p w14:paraId="741616EA" w14:textId="77777777" w:rsidR="002955D9" w:rsidRPr="007351D8" w:rsidRDefault="002955D9" w:rsidP="002955D9">
      <w:pPr>
        <w:numPr>
          <w:ilvl w:val="0"/>
          <w:numId w:val="13"/>
        </w:numPr>
        <w:spacing w:after="120" w:line="276" w:lineRule="auto"/>
        <w:jc w:val="both"/>
        <w:rPr>
          <w:rFonts w:ascii="Arial" w:hAnsi="Arial"/>
          <w:sz w:val="20"/>
          <w:lang w:val="eu-ES"/>
        </w:rPr>
      </w:pPr>
      <w:r w:rsidRPr="007351D8">
        <w:rPr>
          <w:rFonts w:ascii="Arial" w:hAnsi="Arial"/>
          <w:b/>
          <w:sz w:val="20"/>
          <w:lang w:val="eu-ES"/>
        </w:rPr>
        <w:t>Zein helbururekin tratatzen ditugu zure datu pertsonalak?</w:t>
      </w:r>
    </w:p>
    <w:p w14:paraId="741616EB"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Zure datu pertsonalak, hala dagokionean, ikaslearen matrikula formalizatzeko tratatzen ditugu, baita zentroaren irakaskuntza eta orientazio funtzioarekin betetzeko; guraso/tutore eta Ikastolaren artean sortutako erlazioaren kudeaketa kontable-fiskala-administratiboa burutzeko; eta 2006/2 Hezkuntzaren Lege Organikoan babestutako ikastolaren barne erregelamendua betetzeko, eta helburu hauen inguruko komunikazioen bidalketak egiteko ere. </w:t>
      </w:r>
    </w:p>
    <w:p w14:paraId="741616EC"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Irakaskuntza eta orientazio funtzioaren barnean hezkuntza jarduerak eta zerbitzuak emateko beharrezko datuen tratamenduak sartzen dira; baita kalifikazioak kudeatzeko; ikasleen tutoretzarako, akademikoa-profesionala</w:t>
      </w:r>
      <w:r>
        <w:rPr>
          <w:rFonts w:ascii="Arial" w:hAnsi="Arial"/>
          <w:sz w:val="20"/>
          <w:lang w:val="eu-ES"/>
        </w:rPr>
        <w:t>-psikopedagogikoa</w:t>
      </w:r>
      <w:r w:rsidRPr="007351D8">
        <w:rPr>
          <w:rFonts w:ascii="Arial" w:hAnsi="Arial"/>
          <w:sz w:val="20"/>
          <w:lang w:val="eu-ES"/>
        </w:rPr>
        <w:t xml:space="preserve"> den orientaziorako; beken eta laguntzen eskaerak kudeatzeko; zentroaren objektu sozialarekin lotura duten zerbitzu osagarrien kudeaketarako (besteak beste, jantoki zerbitzua edo eskolaz kanpo ekintzak) eta zentroak ezarritako eta legez eskatzen diren aseguruak kudeatzeko ere.   </w:t>
      </w:r>
    </w:p>
    <w:p w14:paraId="741616ED"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Horretaz gain, gure kurtso eta ekintzen inguruko informazioa bidaliko dizugu, espresuki horrela baimendu duzunean edo bidalketa zilegia denean. Era berean, zure baimena eskatuko dizugu gure ekintzen helburu dibulgatzailea duten irudiak/ahotsa biltzeko eta publikatzeko Interneten eta/edo sare sozialetan. </w:t>
      </w:r>
    </w:p>
    <w:p w14:paraId="741616EE" w14:textId="77777777" w:rsidR="002955D9" w:rsidRPr="007351D8" w:rsidRDefault="002955D9" w:rsidP="002955D9">
      <w:pPr>
        <w:numPr>
          <w:ilvl w:val="0"/>
          <w:numId w:val="13"/>
        </w:numPr>
        <w:spacing w:after="120" w:line="276" w:lineRule="auto"/>
        <w:jc w:val="both"/>
        <w:rPr>
          <w:rFonts w:ascii="Arial" w:hAnsi="Arial"/>
          <w:b/>
          <w:sz w:val="20"/>
          <w:lang w:val="eu-ES"/>
        </w:rPr>
      </w:pPr>
      <w:r w:rsidRPr="007351D8">
        <w:rPr>
          <w:rFonts w:ascii="Arial" w:hAnsi="Arial"/>
          <w:b/>
          <w:sz w:val="20"/>
          <w:lang w:val="eu-ES"/>
        </w:rPr>
        <w:t>Zenbat denboran gordeko ditugu zure datuak?</w:t>
      </w:r>
    </w:p>
    <w:p w14:paraId="741616EF"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Kudeaketa akademikoaren, ekonomikoaren eta administratiboaren inguruko datuak tratatuko ditugu jaso ziren helburuarekin betetzeko eta helburu horren inguruan eman daitezkeen erantzukizunak zehazteko beharrezkoa den denboran. Gure ekintzen dibulgazioan erabilitako datuak, irudiak barne, haien ezabapena eskatzen ez duzun edo tratamenduaren inguruko adostasuna atzera botatzen ez duzun bitartean gordeko dira. </w:t>
      </w:r>
    </w:p>
    <w:p w14:paraId="741616F0" w14:textId="77777777" w:rsidR="002955D9" w:rsidRPr="007351D8" w:rsidRDefault="002955D9" w:rsidP="002955D9">
      <w:pPr>
        <w:numPr>
          <w:ilvl w:val="0"/>
          <w:numId w:val="13"/>
        </w:numPr>
        <w:spacing w:after="120" w:line="276" w:lineRule="auto"/>
        <w:jc w:val="both"/>
        <w:rPr>
          <w:rFonts w:ascii="Arial" w:hAnsi="Arial"/>
          <w:sz w:val="20"/>
          <w:lang w:val="eu-ES"/>
        </w:rPr>
      </w:pPr>
      <w:r w:rsidRPr="007351D8">
        <w:rPr>
          <w:rFonts w:ascii="Arial" w:hAnsi="Arial"/>
          <w:b/>
          <w:sz w:val="20"/>
          <w:lang w:val="eu-ES"/>
        </w:rPr>
        <w:t>Zein da zure datuen tratamenduaren legitimazioa?</w:t>
      </w:r>
    </w:p>
    <w:p w14:paraId="741616F1"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Zure datuen tratamendurako legezko oinarriak dira: </w:t>
      </w:r>
    </w:p>
    <w:p w14:paraId="741616F2" w14:textId="77777777" w:rsidR="002955D9" w:rsidRPr="007351D8" w:rsidRDefault="002955D9" w:rsidP="002955D9">
      <w:pPr>
        <w:numPr>
          <w:ilvl w:val="0"/>
          <w:numId w:val="15"/>
        </w:numPr>
        <w:spacing w:after="120" w:line="276" w:lineRule="auto"/>
        <w:jc w:val="both"/>
        <w:rPr>
          <w:rFonts w:ascii="Arial" w:hAnsi="Arial"/>
          <w:sz w:val="20"/>
          <w:lang w:val="eu-ES"/>
        </w:rPr>
      </w:pPr>
      <w:r w:rsidRPr="007351D8">
        <w:rPr>
          <w:rFonts w:ascii="Arial" w:hAnsi="Arial"/>
          <w:sz w:val="20"/>
          <w:u w:val="single"/>
          <w:lang w:val="eu-ES"/>
        </w:rPr>
        <w:t>Legezko eginbehar</w:t>
      </w:r>
      <w:r w:rsidRPr="007351D8">
        <w:rPr>
          <w:rFonts w:ascii="Arial" w:hAnsi="Arial"/>
          <w:sz w:val="20"/>
          <w:lang w:val="eu-ES"/>
        </w:rPr>
        <w:t xml:space="preserve"> baten arabera ezinbesteko tratamendua da </w:t>
      </w:r>
      <w:r w:rsidRPr="007351D8">
        <w:rPr>
          <w:rFonts w:ascii="Arial" w:hAnsi="Arial"/>
          <w:sz w:val="20"/>
          <w:u w:val="single"/>
          <w:lang w:val="eu-ES"/>
        </w:rPr>
        <w:t>irakaskuntza kudeaketarako</w:t>
      </w:r>
      <w:r w:rsidRPr="007351D8">
        <w:rPr>
          <w:rFonts w:ascii="Arial" w:hAnsi="Arial"/>
          <w:sz w:val="20"/>
          <w:lang w:val="eu-ES"/>
        </w:rPr>
        <w:t xml:space="preserve">, Hezkuntzaren maiatzaren 3ko 2006/2 Lege Organikoaren arabera. </w:t>
      </w:r>
    </w:p>
    <w:p w14:paraId="741616F3" w14:textId="77777777" w:rsidR="002955D9" w:rsidRPr="007351D8" w:rsidRDefault="002955D9" w:rsidP="002955D9">
      <w:pPr>
        <w:numPr>
          <w:ilvl w:val="0"/>
          <w:numId w:val="15"/>
        </w:numPr>
        <w:spacing w:after="120" w:line="276" w:lineRule="auto"/>
        <w:jc w:val="both"/>
        <w:rPr>
          <w:rFonts w:ascii="Arial" w:hAnsi="Arial"/>
          <w:sz w:val="20"/>
          <w:lang w:val="eu-ES"/>
        </w:rPr>
      </w:pPr>
      <w:r>
        <w:rPr>
          <w:rFonts w:ascii="Arial" w:hAnsi="Arial"/>
          <w:sz w:val="20"/>
          <w:lang w:val="eu-ES"/>
        </w:rPr>
        <w:lastRenderedPageBreak/>
        <w:t xml:space="preserve">Arduradunaren </w:t>
      </w:r>
      <w:r w:rsidRPr="007351D8">
        <w:rPr>
          <w:rFonts w:ascii="Arial" w:hAnsi="Arial"/>
          <w:sz w:val="20"/>
          <w:u w:val="single"/>
          <w:lang w:val="eu-ES"/>
        </w:rPr>
        <w:t>Interes legitimoa</w:t>
      </w:r>
      <w:r w:rsidRPr="007351D8">
        <w:rPr>
          <w:rFonts w:ascii="Arial" w:hAnsi="Arial"/>
          <w:sz w:val="20"/>
          <w:lang w:val="eu-ES"/>
        </w:rPr>
        <w:t xml:space="preserve"> ordainagirien fakturazioari dagokionez, baita </w:t>
      </w:r>
      <w:r>
        <w:rPr>
          <w:rFonts w:ascii="Arial" w:hAnsi="Arial"/>
          <w:sz w:val="20"/>
          <w:lang w:val="eu-ES"/>
        </w:rPr>
        <w:t>PROBIDENTZIA ANDRA MARI</w:t>
      </w:r>
      <w:r w:rsidRPr="007351D8">
        <w:rPr>
          <w:rFonts w:ascii="Arial" w:hAnsi="Arial"/>
          <w:sz w:val="20"/>
          <w:lang w:val="eu-ES"/>
        </w:rPr>
        <w:t xml:space="preserve"> zerbitzu osagarri gisa eskaintzen dituen deskribatutako helburuekin betetzeko ere.</w:t>
      </w:r>
    </w:p>
    <w:p w14:paraId="741616F4" w14:textId="77777777" w:rsidR="002955D9" w:rsidRPr="007351D8" w:rsidRDefault="002955D9" w:rsidP="002955D9">
      <w:pPr>
        <w:numPr>
          <w:ilvl w:val="0"/>
          <w:numId w:val="15"/>
        </w:numPr>
        <w:spacing w:after="120" w:line="276" w:lineRule="auto"/>
        <w:jc w:val="both"/>
        <w:rPr>
          <w:rFonts w:ascii="Arial" w:hAnsi="Arial"/>
          <w:sz w:val="20"/>
          <w:lang w:val="eu-ES"/>
        </w:rPr>
      </w:pPr>
      <w:r w:rsidRPr="007351D8">
        <w:rPr>
          <w:rFonts w:ascii="Arial" w:hAnsi="Arial"/>
          <w:sz w:val="20"/>
          <w:u w:val="single"/>
          <w:lang w:val="eu-ES"/>
        </w:rPr>
        <w:t>Interesdunaren adostasuna</w:t>
      </w:r>
      <w:r w:rsidRPr="007351D8">
        <w:rPr>
          <w:rFonts w:ascii="Arial" w:hAnsi="Arial"/>
          <w:sz w:val="20"/>
          <w:lang w:val="eu-ES"/>
        </w:rPr>
        <w:t xml:space="preserve"> bere datu pertsonalen tratamendurako, helburu espezifiko baterako edo batzuetarako, beharrezkoa den momentuetan eskatuko delarik, bai kurtso bakoitzaren hasieran edo adostasunean oinarritzen den datuen tratamendua eskatzen duen ekintza konkretua egingo den momentuan.</w:t>
      </w:r>
    </w:p>
    <w:p w14:paraId="741616F5"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Eskatutako datu pertsonalen komunikazioa ezinbesteko baldintza da </w:t>
      </w:r>
      <w:r>
        <w:rPr>
          <w:rFonts w:ascii="Arial" w:hAnsi="Arial"/>
          <w:sz w:val="20"/>
          <w:lang w:val="eu-ES"/>
        </w:rPr>
        <w:t>PROBIDENTZIA ANDRA MARI</w:t>
      </w:r>
      <w:r w:rsidRPr="007351D8">
        <w:rPr>
          <w:rFonts w:ascii="Arial" w:hAnsi="Arial"/>
          <w:sz w:val="20"/>
          <w:lang w:val="eu-ES"/>
        </w:rPr>
        <w:t>-an matrikulatzeko eta matrikula kudeatzeko, beraz ematen ez badira ezingo da formalizatu.</w:t>
      </w:r>
    </w:p>
    <w:p w14:paraId="741616F6" w14:textId="77777777" w:rsidR="002955D9" w:rsidRPr="007351D8" w:rsidRDefault="002955D9" w:rsidP="002955D9">
      <w:pPr>
        <w:numPr>
          <w:ilvl w:val="0"/>
          <w:numId w:val="13"/>
        </w:numPr>
        <w:spacing w:after="120" w:line="276" w:lineRule="auto"/>
        <w:jc w:val="both"/>
        <w:rPr>
          <w:rFonts w:ascii="Arial" w:hAnsi="Arial"/>
          <w:sz w:val="20"/>
          <w:lang w:val="eu-ES"/>
        </w:rPr>
      </w:pPr>
      <w:r w:rsidRPr="007351D8">
        <w:rPr>
          <w:rFonts w:ascii="Arial" w:hAnsi="Arial"/>
          <w:b/>
          <w:sz w:val="20"/>
          <w:lang w:val="eu-ES"/>
        </w:rPr>
        <w:t>Zein hartzaileri komunikatuko zaizkio zure datuak?</w:t>
      </w:r>
    </w:p>
    <w:p w14:paraId="741616F7"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Matrikula prozesuan eta etorkizunean irakaskuntza ekintzaren baitan jasotzen diren ikasleen datuak, hurrengo entitateei komunikatu ahal zaizkiela informatzen dizugu, zeinen objektu sozialak aurretik deklaratutako helburuekin bateragarriak eta legitimoak diren, eta dira: </w:t>
      </w:r>
    </w:p>
    <w:p w14:paraId="741616F8" w14:textId="77777777" w:rsidR="002955D9" w:rsidRPr="007351D8" w:rsidRDefault="002955D9" w:rsidP="002955D9">
      <w:pPr>
        <w:numPr>
          <w:ilvl w:val="0"/>
          <w:numId w:val="11"/>
        </w:numPr>
        <w:spacing w:after="120" w:line="276" w:lineRule="auto"/>
        <w:jc w:val="both"/>
        <w:rPr>
          <w:rFonts w:ascii="Arial" w:hAnsi="Arial"/>
          <w:sz w:val="20"/>
          <w:lang w:val="eu-ES"/>
        </w:rPr>
      </w:pPr>
      <w:r w:rsidRPr="007351D8">
        <w:rPr>
          <w:rFonts w:ascii="Arial" w:hAnsi="Arial"/>
          <w:sz w:val="20"/>
          <w:lang w:val="eu-ES"/>
        </w:rPr>
        <w:t>Gurasoen Elkartea;</w:t>
      </w:r>
    </w:p>
    <w:p w14:paraId="741616F9" w14:textId="77777777" w:rsidR="002955D9" w:rsidRPr="007351D8" w:rsidRDefault="002955D9" w:rsidP="002955D9">
      <w:pPr>
        <w:numPr>
          <w:ilvl w:val="0"/>
          <w:numId w:val="11"/>
        </w:numPr>
        <w:spacing w:after="120" w:line="276" w:lineRule="auto"/>
        <w:jc w:val="both"/>
        <w:rPr>
          <w:rFonts w:ascii="Arial" w:hAnsi="Arial"/>
          <w:sz w:val="20"/>
          <w:lang w:val="eu-ES"/>
        </w:rPr>
      </w:pPr>
      <w:r w:rsidRPr="007351D8">
        <w:rPr>
          <w:rFonts w:ascii="Arial" w:hAnsi="Arial"/>
          <w:sz w:val="20"/>
          <w:lang w:val="eu-ES"/>
        </w:rPr>
        <w:t>Hezkuntza, ogasuna, etab. bezalako materietan eskumena duten Administrazio publikoak.;</w:t>
      </w:r>
    </w:p>
    <w:p w14:paraId="741616FA" w14:textId="77777777" w:rsidR="002955D9" w:rsidRPr="007351D8" w:rsidRDefault="002955D9" w:rsidP="002955D9">
      <w:pPr>
        <w:numPr>
          <w:ilvl w:val="0"/>
          <w:numId w:val="11"/>
        </w:numPr>
        <w:spacing w:after="120" w:line="276" w:lineRule="auto"/>
        <w:jc w:val="both"/>
        <w:rPr>
          <w:rFonts w:ascii="Arial" w:hAnsi="Arial"/>
          <w:sz w:val="20"/>
          <w:lang w:val="eu-ES"/>
        </w:rPr>
      </w:pPr>
      <w:r w:rsidRPr="007351D8">
        <w:rPr>
          <w:rFonts w:ascii="Arial" w:hAnsi="Arial"/>
          <w:sz w:val="20"/>
          <w:lang w:val="eu-ES"/>
        </w:rPr>
        <w:t>Eskolaz kanpoko ekintzaz arduratzen diren enpresak;</w:t>
      </w:r>
    </w:p>
    <w:p w14:paraId="741616FB" w14:textId="77777777" w:rsidR="002955D9" w:rsidRPr="007351D8" w:rsidRDefault="002955D9" w:rsidP="002955D9">
      <w:pPr>
        <w:numPr>
          <w:ilvl w:val="0"/>
          <w:numId w:val="11"/>
        </w:numPr>
        <w:spacing w:after="120" w:line="276" w:lineRule="auto"/>
        <w:jc w:val="both"/>
        <w:rPr>
          <w:rFonts w:ascii="Arial" w:hAnsi="Arial"/>
          <w:sz w:val="20"/>
          <w:lang w:val="eu-ES"/>
        </w:rPr>
      </w:pPr>
      <w:r w:rsidRPr="007351D8">
        <w:rPr>
          <w:rFonts w:ascii="Arial" w:hAnsi="Arial"/>
          <w:sz w:val="20"/>
          <w:lang w:val="eu-ES"/>
        </w:rPr>
        <w:t>Jantokiaz arduratzen den enpresa, dieta berezien kasuetan osasun datuak barne hartzen direlarik;</w:t>
      </w:r>
    </w:p>
    <w:p w14:paraId="741616FC" w14:textId="77777777" w:rsidR="002955D9" w:rsidRPr="007351D8" w:rsidRDefault="002955D9" w:rsidP="002955D9">
      <w:pPr>
        <w:numPr>
          <w:ilvl w:val="0"/>
          <w:numId w:val="11"/>
        </w:numPr>
        <w:spacing w:after="120" w:line="276" w:lineRule="auto"/>
        <w:jc w:val="both"/>
        <w:rPr>
          <w:rFonts w:ascii="Arial" w:hAnsi="Arial"/>
          <w:sz w:val="20"/>
          <w:lang w:val="eu-ES"/>
        </w:rPr>
      </w:pPr>
      <w:r w:rsidRPr="007351D8">
        <w:rPr>
          <w:rFonts w:ascii="Arial" w:hAnsi="Arial"/>
          <w:sz w:val="20"/>
          <w:lang w:val="eu-ES"/>
        </w:rPr>
        <w:t>Garraioaz arduratzen den enpresa;</w:t>
      </w:r>
    </w:p>
    <w:p w14:paraId="741616FD" w14:textId="77777777" w:rsidR="002955D9" w:rsidRPr="007351D8" w:rsidRDefault="002955D9" w:rsidP="002955D9">
      <w:pPr>
        <w:numPr>
          <w:ilvl w:val="0"/>
          <w:numId w:val="12"/>
        </w:numPr>
        <w:spacing w:after="120" w:line="276" w:lineRule="auto"/>
        <w:ind w:hanging="357"/>
        <w:jc w:val="both"/>
        <w:rPr>
          <w:rFonts w:ascii="Arial" w:hAnsi="Arial"/>
          <w:sz w:val="20"/>
          <w:lang w:val="eu-ES"/>
        </w:rPr>
      </w:pPr>
      <w:r w:rsidRPr="007351D8">
        <w:rPr>
          <w:rFonts w:ascii="Arial" w:hAnsi="Arial"/>
          <w:sz w:val="20"/>
          <w:lang w:val="eu-ES"/>
        </w:rPr>
        <w:t>Aseguru enpresak eta istripu mutuak;</w:t>
      </w:r>
    </w:p>
    <w:p w14:paraId="741616FE" w14:textId="77777777" w:rsidR="002955D9" w:rsidRPr="007351D8" w:rsidRDefault="002955D9" w:rsidP="002955D9">
      <w:pPr>
        <w:numPr>
          <w:ilvl w:val="0"/>
          <w:numId w:val="11"/>
        </w:numPr>
        <w:spacing w:after="120" w:line="276" w:lineRule="auto"/>
        <w:jc w:val="both"/>
        <w:rPr>
          <w:rFonts w:ascii="Arial" w:hAnsi="Arial"/>
          <w:sz w:val="20"/>
          <w:lang w:val="eu-ES"/>
        </w:rPr>
      </w:pPr>
      <w:r w:rsidRPr="007351D8">
        <w:rPr>
          <w:rFonts w:ascii="Arial" w:hAnsi="Arial"/>
          <w:sz w:val="20"/>
          <w:lang w:val="eu-ES"/>
        </w:rPr>
        <w:t>Ikasle-ohien elkartea;</w:t>
      </w:r>
    </w:p>
    <w:p w14:paraId="741616FF" w14:textId="77777777" w:rsidR="002955D9" w:rsidRPr="007351D8" w:rsidRDefault="002955D9" w:rsidP="002955D9">
      <w:pPr>
        <w:numPr>
          <w:ilvl w:val="0"/>
          <w:numId w:val="13"/>
        </w:numPr>
        <w:spacing w:after="120" w:line="276" w:lineRule="auto"/>
        <w:jc w:val="both"/>
        <w:rPr>
          <w:rFonts w:ascii="Arial" w:hAnsi="Arial"/>
          <w:sz w:val="20"/>
          <w:lang w:val="eu-ES"/>
        </w:rPr>
      </w:pPr>
      <w:r w:rsidRPr="007351D8">
        <w:rPr>
          <w:rFonts w:ascii="Arial" w:hAnsi="Arial"/>
          <w:b/>
          <w:sz w:val="20"/>
          <w:lang w:val="eu-ES"/>
        </w:rPr>
        <w:t>Zeintzuk dira zure eskubideak zure datu pertsonalak ematen dizkiguzunean?</w:t>
      </w:r>
    </w:p>
    <w:p w14:paraId="74161700"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Zure datu pertsonalen inguruan, </w:t>
      </w:r>
      <w:r>
        <w:rPr>
          <w:rFonts w:ascii="Arial" w:hAnsi="Arial"/>
          <w:sz w:val="20"/>
          <w:lang w:val="eu-ES"/>
        </w:rPr>
        <w:t>PROBIDENTZIA ANDRA MARI</w:t>
      </w:r>
      <w:r w:rsidRPr="007351D8">
        <w:rPr>
          <w:rFonts w:ascii="Arial" w:hAnsi="Arial"/>
          <w:sz w:val="20"/>
          <w:lang w:val="eu-ES"/>
        </w:rPr>
        <w:t>-k zure datu pertsonalak tratatzen ari den edo ez jakiteko eskubidea duzu, baita oker daudenen zuzenketa eskatzeko ere edo, bere kasuan, haien ezabapena eskatzeko, beste arrazoien artean, jaso ziren helburuetarako beharrezkoak ez direnean.</w:t>
      </w:r>
    </w:p>
    <w:p w14:paraId="74161701"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Horretaz gain, zenbait kasuetan, tratamenduaren mugatzea eska zenezake, eta kasu horretan, </w:t>
      </w:r>
      <w:r>
        <w:rPr>
          <w:rFonts w:ascii="Arial" w:hAnsi="Arial"/>
          <w:sz w:val="20"/>
          <w:lang w:val="eu-ES"/>
        </w:rPr>
        <w:t>PROBIDENTZIA ANDRA MARI</w:t>
      </w:r>
      <w:r w:rsidRPr="007351D8">
        <w:rPr>
          <w:rFonts w:ascii="Arial" w:hAnsi="Arial"/>
          <w:sz w:val="20"/>
          <w:lang w:val="eu-ES"/>
        </w:rPr>
        <w:t>-ak bakarrik kontserbatuko ditu erreklamazioak egiteko edo haien defentsarako. Era berean, zenbait zirkunstantzietan eta zure egoera partikularrarekin lotura duten arrazoiengatik, zure datu pertsonalen tratamenduari oposizioa egin ahalko diozu, eta kasu horretan, tratatzeari utziko zaio, premiazko arrazoi legitimoen kasuan edo posible diren erreklamazioak egiteko edo haien defentsarako izan ezik.</w:t>
      </w:r>
    </w:p>
    <w:p w14:paraId="74161702"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Zure datuen tratamendua automatizatua denean eta adostasunean edo kontratu baten betearaztean oinarritua dagoenean, emandako datuak formatu estrukturatu batean jasotzeko eskubidea izango duzu, ohiko erabilera eta irakurketa mekanikoa duena, baita beste arduradun bati transmititzea eskatzeko ere. </w:t>
      </w:r>
    </w:p>
    <w:p w14:paraId="74161703"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Azkenik, zure datuen tratamendua adostasunean oinarritua dagoenean, eskubidea izango duzu adostasun hori edozein momentutan atzera botatzeko, adostasunean oinarritutako tratamenduaren zilegitasunean eraginik izan gabe.</w:t>
      </w:r>
    </w:p>
    <w:p w14:paraId="74161704"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 xml:space="preserve">Zehaztutako edozein eskubide egikaritzeko, </w:t>
      </w:r>
      <w:r>
        <w:rPr>
          <w:rFonts w:ascii="Arial" w:hAnsi="Arial"/>
          <w:sz w:val="20"/>
          <w:lang w:val="eu-ES"/>
        </w:rPr>
        <w:t>PROBIDENTZIA ANDRA MARI</w:t>
      </w:r>
      <w:r w:rsidRPr="007351D8">
        <w:rPr>
          <w:rFonts w:ascii="Arial" w:hAnsi="Arial"/>
          <w:sz w:val="20"/>
          <w:lang w:val="eu-ES"/>
        </w:rPr>
        <w:t xml:space="preserve">-aren helbide postalera edo helbide elektronikora (_____________) zuzenduta idatziz egin dezakezu. Edozein </w:t>
      </w:r>
      <w:r w:rsidRPr="007351D8">
        <w:rPr>
          <w:rFonts w:ascii="Arial" w:hAnsi="Arial"/>
          <w:sz w:val="20"/>
          <w:lang w:val="eu-ES"/>
        </w:rPr>
        <w:lastRenderedPageBreak/>
        <w:t>kasutan, zure eskaerarekin zure identitatea ziurtatzen duen NAN kopia erantsi beharko duzu. Adin txikikoen datuen kasuan, eskaera haren kustodia duenak egin beharko du</w:t>
      </w:r>
    </w:p>
    <w:p w14:paraId="74161705" w14:textId="77777777" w:rsidR="002955D9" w:rsidRPr="007351D8" w:rsidRDefault="002955D9" w:rsidP="002955D9">
      <w:pPr>
        <w:spacing w:after="120" w:line="276" w:lineRule="auto"/>
        <w:jc w:val="both"/>
        <w:rPr>
          <w:rFonts w:ascii="Arial" w:hAnsi="Arial"/>
          <w:sz w:val="20"/>
          <w:lang w:val="eu-ES"/>
        </w:rPr>
      </w:pPr>
      <w:r w:rsidRPr="007351D8">
        <w:rPr>
          <w:rFonts w:ascii="Arial" w:hAnsi="Arial"/>
          <w:sz w:val="20"/>
          <w:lang w:val="eu-ES"/>
        </w:rPr>
        <w:t>Era berean, eskubidea izango duzu Datuak Babesteko Espainiako Agentziaren aurrean erreklamazio bat egiteko, batez ere zure eskubideen egikaritzean asetzea lortu ez duzunean, idatziz eta hurrengo helbide postalera zuzenduta: Jorge Juan kalea, 6, 28001 - Madril, edo bere egoitza elektronikoaren bitartez (www.agpd.es).</w:t>
      </w:r>
    </w:p>
    <w:p w14:paraId="74161706" w14:textId="77777777" w:rsidR="002955D9" w:rsidRPr="007351D8" w:rsidRDefault="002955D9" w:rsidP="002955D9">
      <w:pPr>
        <w:spacing w:after="120" w:line="276" w:lineRule="auto"/>
        <w:jc w:val="both"/>
        <w:rPr>
          <w:rFonts w:ascii="Arial" w:hAnsi="Arial"/>
          <w:sz w:val="20"/>
          <w:lang w:val="eu-ES"/>
        </w:rPr>
      </w:pPr>
    </w:p>
    <w:p w14:paraId="74161707" w14:textId="77777777" w:rsidR="002955D9" w:rsidRPr="007351D8" w:rsidRDefault="002955D9" w:rsidP="002955D9">
      <w:pPr>
        <w:spacing w:after="120" w:line="276" w:lineRule="auto"/>
        <w:jc w:val="both"/>
        <w:rPr>
          <w:rFonts w:ascii="Arial" w:hAnsi="Arial"/>
          <w:color w:val="FF0000"/>
          <w:sz w:val="20"/>
          <w:lang w:val="eu-ES"/>
        </w:rPr>
      </w:pPr>
      <w:r w:rsidRPr="007351D8">
        <w:rPr>
          <w:rFonts w:ascii="Arial" w:hAnsi="Arial"/>
          <w:sz w:val="20"/>
          <w:lang w:val="eu-ES"/>
        </w:rPr>
        <w:t>Sinadurak:</w:t>
      </w:r>
    </w:p>
    <w:tbl>
      <w:tblPr>
        <w:tblStyle w:val="Tablaconcuadrcula"/>
        <w:tblW w:w="0" w:type="auto"/>
        <w:tblLook w:val="04A0" w:firstRow="1" w:lastRow="0" w:firstColumn="1" w:lastColumn="0" w:noHBand="0" w:noVBand="1"/>
      </w:tblPr>
      <w:tblGrid>
        <w:gridCol w:w="4247"/>
        <w:gridCol w:w="4247"/>
      </w:tblGrid>
      <w:tr w:rsidR="002955D9" w:rsidRPr="007351D8" w14:paraId="7416170A" w14:textId="77777777" w:rsidTr="004B7636">
        <w:tc>
          <w:tcPr>
            <w:tcW w:w="4247" w:type="dxa"/>
          </w:tcPr>
          <w:p w14:paraId="74161708" w14:textId="77777777" w:rsidR="002955D9" w:rsidRPr="007351D8" w:rsidRDefault="002955D9" w:rsidP="004B7636">
            <w:pPr>
              <w:spacing w:after="120" w:line="276" w:lineRule="auto"/>
              <w:jc w:val="both"/>
              <w:rPr>
                <w:rFonts w:ascii="Arial" w:hAnsi="Arial"/>
                <w:sz w:val="20"/>
                <w:lang w:val="eu-ES"/>
              </w:rPr>
            </w:pPr>
            <w:r w:rsidRPr="007351D8">
              <w:rPr>
                <w:rFonts w:ascii="Arial" w:hAnsi="Arial"/>
                <w:sz w:val="20"/>
                <w:lang w:val="eu-ES"/>
              </w:rPr>
              <w:t>Aita: Izena eta abizenak</w:t>
            </w:r>
          </w:p>
        </w:tc>
        <w:tc>
          <w:tcPr>
            <w:tcW w:w="4247" w:type="dxa"/>
          </w:tcPr>
          <w:p w14:paraId="74161709" w14:textId="77777777" w:rsidR="002955D9" w:rsidRPr="007351D8" w:rsidRDefault="002955D9" w:rsidP="004B7636">
            <w:pPr>
              <w:spacing w:after="120" w:line="276" w:lineRule="auto"/>
              <w:jc w:val="both"/>
              <w:rPr>
                <w:rFonts w:ascii="Arial" w:hAnsi="Arial"/>
                <w:sz w:val="20"/>
                <w:lang w:val="eu-ES"/>
              </w:rPr>
            </w:pPr>
            <w:r w:rsidRPr="007351D8">
              <w:rPr>
                <w:rFonts w:ascii="Arial" w:hAnsi="Arial"/>
                <w:sz w:val="20"/>
                <w:lang w:val="eu-ES"/>
              </w:rPr>
              <w:t>Ama: Izena eta abizenak</w:t>
            </w:r>
          </w:p>
        </w:tc>
      </w:tr>
      <w:tr w:rsidR="002955D9" w:rsidRPr="007351D8" w14:paraId="7416170D" w14:textId="77777777" w:rsidTr="004B7636">
        <w:tc>
          <w:tcPr>
            <w:tcW w:w="4247" w:type="dxa"/>
          </w:tcPr>
          <w:p w14:paraId="7416170B" w14:textId="77777777" w:rsidR="002955D9" w:rsidRPr="007351D8" w:rsidRDefault="002955D9" w:rsidP="004B7636">
            <w:pPr>
              <w:spacing w:after="120" w:line="276" w:lineRule="auto"/>
              <w:jc w:val="both"/>
              <w:rPr>
                <w:rFonts w:ascii="Arial" w:hAnsi="Arial"/>
                <w:sz w:val="20"/>
                <w:lang w:val="eu-ES"/>
              </w:rPr>
            </w:pPr>
            <w:r w:rsidRPr="007351D8">
              <w:rPr>
                <w:rFonts w:ascii="Arial" w:hAnsi="Arial"/>
                <w:sz w:val="20"/>
                <w:lang w:val="eu-ES"/>
              </w:rPr>
              <w:t>NAN</w:t>
            </w:r>
          </w:p>
        </w:tc>
        <w:tc>
          <w:tcPr>
            <w:tcW w:w="4247" w:type="dxa"/>
          </w:tcPr>
          <w:p w14:paraId="7416170C" w14:textId="77777777" w:rsidR="002955D9" w:rsidRPr="007351D8" w:rsidRDefault="002955D9" w:rsidP="004B7636">
            <w:pPr>
              <w:spacing w:after="120" w:line="276" w:lineRule="auto"/>
              <w:jc w:val="both"/>
              <w:rPr>
                <w:rFonts w:ascii="Arial" w:hAnsi="Arial"/>
                <w:sz w:val="20"/>
                <w:lang w:val="eu-ES"/>
              </w:rPr>
            </w:pPr>
            <w:r w:rsidRPr="007351D8">
              <w:rPr>
                <w:rFonts w:ascii="Arial" w:hAnsi="Arial"/>
                <w:sz w:val="20"/>
                <w:lang w:val="eu-ES"/>
              </w:rPr>
              <w:t>NAN</w:t>
            </w:r>
          </w:p>
        </w:tc>
      </w:tr>
      <w:tr w:rsidR="002955D9" w:rsidRPr="007351D8" w14:paraId="74161713" w14:textId="77777777" w:rsidTr="004B7636">
        <w:tc>
          <w:tcPr>
            <w:tcW w:w="4247" w:type="dxa"/>
          </w:tcPr>
          <w:p w14:paraId="7416170E" w14:textId="77777777" w:rsidR="002955D9" w:rsidRPr="007351D8" w:rsidRDefault="002955D9" w:rsidP="004B7636">
            <w:pPr>
              <w:spacing w:after="120" w:line="276" w:lineRule="auto"/>
              <w:jc w:val="both"/>
              <w:rPr>
                <w:rFonts w:ascii="Arial" w:hAnsi="Arial"/>
                <w:sz w:val="20"/>
                <w:lang w:val="eu-ES"/>
              </w:rPr>
            </w:pPr>
          </w:p>
          <w:p w14:paraId="7416170F" w14:textId="77777777" w:rsidR="002955D9" w:rsidRPr="007351D8" w:rsidRDefault="002955D9" w:rsidP="004B7636">
            <w:pPr>
              <w:spacing w:after="120" w:line="276" w:lineRule="auto"/>
              <w:jc w:val="both"/>
              <w:rPr>
                <w:rFonts w:ascii="Arial" w:hAnsi="Arial"/>
                <w:sz w:val="20"/>
                <w:lang w:val="eu-ES"/>
              </w:rPr>
            </w:pPr>
          </w:p>
          <w:p w14:paraId="74161710" w14:textId="77777777" w:rsidR="002955D9" w:rsidRPr="007351D8" w:rsidRDefault="002955D9" w:rsidP="004B7636">
            <w:pPr>
              <w:spacing w:after="120" w:line="276" w:lineRule="auto"/>
              <w:jc w:val="both"/>
              <w:rPr>
                <w:rFonts w:ascii="Arial" w:hAnsi="Arial"/>
                <w:sz w:val="20"/>
                <w:lang w:val="eu-ES"/>
              </w:rPr>
            </w:pPr>
          </w:p>
          <w:p w14:paraId="74161711" w14:textId="77777777" w:rsidR="002955D9" w:rsidRPr="007351D8" w:rsidRDefault="002955D9" w:rsidP="004B7636">
            <w:pPr>
              <w:spacing w:after="120" w:line="276" w:lineRule="auto"/>
              <w:jc w:val="both"/>
              <w:rPr>
                <w:rFonts w:ascii="Arial" w:hAnsi="Arial"/>
                <w:sz w:val="20"/>
                <w:lang w:val="eu-ES"/>
              </w:rPr>
            </w:pPr>
          </w:p>
        </w:tc>
        <w:tc>
          <w:tcPr>
            <w:tcW w:w="4247" w:type="dxa"/>
          </w:tcPr>
          <w:p w14:paraId="74161712" w14:textId="77777777" w:rsidR="002955D9" w:rsidRPr="007351D8" w:rsidRDefault="002955D9" w:rsidP="004B7636">
            <w:pPr>
              <w:spacing w:after="120" w:line="276" w:lineRule="auto"/>
              <w:jc w:val="both"/>
              <w:rPr>
                <w:rFonts w:ascii="Arial" w:hAnsi="Arial"/>
                <w:sz w:val="20"/>
                <w:lang w:val="eu-ES"/>
              </w:rPr>
            </w:pPr>
          </w:p>
        </w:tc>
      </w:tr>
      <w:bookmarkEnd w:id="1"/>
    </w:tbl>
    <w:p w14:paraId="74161714" w14:textId="77777777" w:rsidR="002955D9" w:rsidRDefault="002955D9" w:rsidP="002955D9">
      <w:pPr>
        <w:spacing w:after="120" w:line="276" w:lineRule="auto"/>
        <w:jc w:val="both"/>
        <w:rPr>
          <w:rFonts w:ascii="Arial" w:hAnsi="Arial"/>
          <w:sz w:val="20"/>
          <w:lang w:val="eu-ES"/>
        </w:rPr>
      </w:pPr>
    </w:p>
    <w:p w14:paraId="74161715" w14:textId="77777777" w:rsidR="002955D9" w:rsidRDefault="002955D9" w:rsidP="002955D9">
      <w:pPr>
        <w:spacing w:after="120" w:line="276" w:lineRule="auto"/>
        <w:jc w:val="both"/>
        <w:rPr>
          <w:rFonts w:ascii="Arial" w:hAnsi="Arial"/>
          <w:sz w:val="20"/>
          <w:lang w:val="eu-ES"/>
        </w:rPr>
      </w:pPr>
    </w:p>
    <w:p w14:paraId="74161716" w14:textId="77777777" w:rsidR="00E6600C" w:rsidRDefault="00E6600C" w:rsidP="002955D9">
      <w:pPr>
        <w:spacing w:after="120" w:line="276" w:lineRule="auto"/>
        <w:jc w:val="both"/>
        <w:rPr>
          <w:rFonts w:ascii="Arial" w:hAnsi="Arial"/>
          <w:sz w:val="20"/>
          <w:lang w:val="eu-ES"/>
        </w:rPr>
      </w:pPr>
    </w:p>
    <w:p w14:paraId="74161717" w14:textId="77777777" w:rsidR="00E6600C" w:rsidRDefault="00E6600C" w:rsidP="002955D9">
      <w:pPr>
        <w:spacing w:after="120" w:line="276" w:lineRule="auto"/>
        <w:jc w:val="both"/>
        <w:rPr>
          <w:rFonts w:ascii="Arial" w:hAnsi="Arial"/>
          <w:sz w:val="20"/>
          <w:lang w:val="eu-ES"/>
        </w:rPr>
      </w:pPr>
    </w:p>
    <w:p w14:paraId="74161718" w14:textId="77777777" w:rsidR="00E6600C" w:rsidRDefault="00E6600C" w:rsidP="002955D9">
      <w:pPr>
        <w:spacing w:after="120" w:line="276" w:lineRule="auto"/>
        <w:jc w:val="both"/>
        <w:rPr>
          <w:rFonts w:ascii="Arial" w:hAnsi="Arial"/>
          <w:sz w:val="20"/>
          <w:lang w:val="eu-ES"/>
        </w:rPr>
      </w:pPr>
    </w:p>
    <w:p w14:paraId="74161719" w14:textId="77777777" w:rsidR="00E6600C" w:rsidRDefault="00E6600C" w:rsidP="002955D9">
      <w:pPr>
        <w:spacing w:after="120" w:line="276" w:lineRule="auto"/>
        <w:jc w:val="both"/>
        <w:rPr>
          <w:rFonts w:ascii="Arial" w:hAnsi="Arial"/>
          <w:sz w:val="20"/>
          <w:lang w:val="eu-ES"/>
        </w:rPr>
      </w:pPr>
    </w:p>
    <w:p w14:paraId="7416171A" w14:textId="77777777" w:rsidR="00E6600C" w:rsidRDefault="00E6600C" w:rsidP="002955D9">
      <w:pPr>
        <w:spacing w:after="120" w:line="276" w:lineRule="auto"/>
        <w:jc w:val="both"/>
        <w:rPr>
          <w:rFonts w:ascii="Arial" w:hAnsi="Arial"/>
          <w:sz w:val="20"/>
          <w:lang w:val="eu-ES"/>
        </w:rPr>
      </w:pPr>
    </w:p>
    <w:p w14:paraId="7416171B" w14:textId="77777777" w:rsidR="00E6600C" w:rsidRDefault="00E6600C" w:rsidP="002955D9">
      <w:pPr>
        <w:spacing w:after="120" w:line="276" w:lineRule="auto"/>
        <w:jc w:val="both"/>
        <w:rPr>
          <w:rFonts w:ascii="Arial" w:hAnsi="Arial"/>
          <w:sz w:val="20"/>
          <w:lang w:val="eu-ES"/>
        </w:rPr>
      </w:pPr>
    </w:p>
    <w:p w14:paraId="7416171C" w14:textId="77777777" w:rsidR="00E6600C" w:rsidRDefault="00E6600C" w:rsidP="002955D9">
      <w:pPr>
        <w:spacing w:after="120" w:line="276" w:lineRule="auto"/>
        <w:jc w:val="both"/>
        <w:rPr>
          <w:rFonts w:ascii="Arial" w:hAnsi="Arial"/>
          <w:sz w:val="20"/>
          <w:lang w:val="eu-ES"/>
        </w:rPr>
      </w:pPr>
    </w:p>
    <w:p w14:paraId="7416171D" w14:textId="77777777" w:rsidR="00E6600C" w:rsidRDefault="00E6600C" w:rsidP="002955D9">
      <w:pPr>
        <w:spacing w:after="120" w:line="276" w:lineRule="auto"/>
        <w:jc w:val="both"/>
        <w:rPr>
          <w:rFonts w:ascii="Arial" w:hAnsi="Arial"/>
          <w:sz w:val="20"/>
          <w:lang w:val="eu-ES"/>
        </w:rPr>
      </w:pPr>
    </w:p>
    <w:p w14:paraId="7416171E" w14:textId="77777777" w:rsidR="00E6600C" w:rsidRDefault="00E6600C" w:rsidP="002955D9">
      <w:pPr>
        <w:spacing w:after="120" w:line="276" w:lineRule="auto"/>
        <w:jc w:val="both"/>
        <w:rPr>
          <w:rFonts w:ascii="Arial" w:hAnsi="Arial"/>
          <w:sz w:val="20"/>
          <w:lang w:val="eu-ES"/>
        </w:rPr>
      </w:pPr>
    </w:p>
    <w:p w14:paraId="7416171F" w14:textId="77777777" w:rsidR="00E6600C" w:rsidRDefault="00E6600C" w:rsidP="002955D9">
      <w:pPr>
        <w:spacing w:after="120" w:line="276" w:lineRule="auto"/>
        <w:jc w:val="both"/>
        <w:rPr>
          <w:rFonts w:ascii="Arial" w:hAnsi="Arial"/>
          <w:sz w:val="20"/>
          <w:lang w:val="eu-ES"/>
        </w:rPr>
      </w:pPr>
    </w:p>
    <w:p w14:paraId="74161720" w14:textId="77777777" w:rsidR="00E6600C" w:rsidRDefault="00E6600C" w:rsidP="002955D9">
      <w:pPr>
        <w:spacing w:after="120" w:line="276" w:lineRule="auto"/>
        <w:jc w:val="both"/>
        <w:rPr>
          <w:rFonts w:ascii="Arial" w:hAnsi="Arial"/>
          <w:sz w:val="20"/>
          <w:lang w:val="eu-ES"/>
        </w:rPr>
      </w:pPr>
    </w:p>
    <w:p w14:paraId="74161721" w14:textId="77777777" w:rsidR="00E6600C" w:rsidRDefault="00E6600C" w:rsidP="002955D9">
      <w:pPr>
        <w:spacing w:after="120" w:line="276" w:lineRule="auto"/>
        <w:jc w:val="both"/>
        <w:rPr>
          <w:rFonts w:ascii="Arial" w:hAnsi="Arial"/>
          <w:sz w:val="20"/>
          <w:lang w:val="eu-ES"/>
        </w:rPr>
      </w:pPr>
    </w:p>
    <w:p w14:paraId="74161722" w14:textId="77777777" w:rsidR="00E6600C" w:rsidRDefault="00E6600C" w:rsidP="002955D9">
      <w:pPr>
        <w:spacing w:after="120" w:line="276" w:lineRule="auto"/>
        <w:jc w:val="both"/>
        <w:rPr>
          <w:rFonts w:ascii="Arial" w:hAnsi="Arial"/>
          <w:sz w:val="20"/>
          <w:lang w:val="eu-ES"/>
        </w:rPr>
      </w:pPr>
    </w:p>
    <w:p w14:paraId="74161723" w14:textId="77777777" w:rsidR="00E6600C" w:rsidRDefault="00E6600C" w:rsidP="002955D9">
      <w:pPr>
        <w:spacing w:after="120" w:line="276" w:lineRule="auto"/>
        <w:jc w:val="both"/>
        <w:rPr>
          <w:rFonts w:ascii="Arial" w:hAnsi="Arial"/>
          <w:sz w:val="20"/>
          <w:lang w:val="eu-ES"/>
        </w:rPr>
      </w:pPr>
    </w:p>
    <w:p w14:paraId="74161724" w14:textId="77777777" w:rsidR="00E6600C" w:rsidRDefault="00E6600C" w:rsidP="002955D9">
      <w:pPr>
        <w:spacing w:after="120" w:line="276" w:lineRule="auto"/>
        <w:jc w:val="both"/>
        <w:rPr>
          <w:rFonts w:ascii="Arial" w:hAnsi="Arial"/>
          <w:sz w:val="20"/>
          <w:lang w:val="eu-ES"/>
        </w:rPr>
      </w:pPr>
    </w:p>
    <w:p w14:paraId="74161725" w14:textId="77777777" w:rsidR="00E6600C" w:rsidRDefault="00E6600C" w:rsidP="002955D9">
      <w:pPr>
        <w:spacing w:after="120" w:line="276" w:lineRule="auto"/>
        <w:jc w:val="both"/>
        <w:rPr>
          <w:rFonts w:ascii="Arial" w:hAnsi="Arial"/>
          <w:sz w:val="20"/>
          <w:lang w:val="eu-ES"/>
        </w:rPr>
      </w:pPr>
    </w:p>
    <w:p w14:paraId="74161726" w14:textId="77777777" w:rsidR="00E6600C" w:rsidRDefault="00E6600C" w:rsidP="002955D9">
      <w:pPr>
        <w:spacing w:after="120" w:line="276" w:lineRule="auto"/>
        <w:jc w:val="both"/>
        <w:rPr>
          <w:rFonts w:ascii="Arial" w:hAnsi="Arial"/>
          <w:sz w:val="20"/>
          <w:lang w:val="eu-ES"/>
        </w:rPr>
      </w:pPr>
    </w:p>
    <w:p w14:paraId="74161727" w14:textId="77777777" w:rsidR="00E6600C" w:rsidRDefault="00E6600C" w:rsidP="002955D9">
      <w:pPr>
        <w:spacing w:after="120" w:line="276" w:lineRule="auto"/>
        <w:jc w:val="both"/>
        <w:rPr>
          <w:rFonts w:ascii="Arial" w:hAnsi="Arial"/>
          <w:sz w:val="20"/>
          <w:lang w:val="eu-ES"/>
        </w:rPr>
      </w:pPr>
    </w:p>
    <w:p w14:paraId="74161728" w14:textId="77777777" w:rsidR="00E6600C" w:rsidRDefault="00E6600C" w:rsidP="002955D9">
      <w:pPr>
        <w:spacing w:after="120" w:line="276" w:lineRule="auto"/>
        <w:jc w:val="both"/>
        <w:rPr>
          <w:rFonts w:ascii="Arial" w:hAnsi="Arial"/>
          <w:sz w:val="20"/>
          <w:lang w:val="eu-ES"/>
        </w:rPr>
      </w:pPr>
    </w:p>
    <w:p w14:paraId="74161729" w14:textId="77777777" w:rsidR="00E6600C" w:rsidRDefault="00E6600C" w:rsidP="002955D9">
      <w:pPr>
        <w:spacing w:after="120" w:line="276" w:lineRule="auto"/>
        <w:jc w:val="both"/>
        <w:rPr>
          <w:rFonts w:ascii="Arial" w:hAnsi="Arial"/>
          <w:sz w:val="20"/>
          <w:lang w:val="eu-ES"/>
        </w:rPr>
      </w:pPr>
    </w:p>
    <w:p w14:paraId="7416172A" w14:textId="77777777" w:rsidR="00E6600C" w:rsidRDefault="00E6600C" w:rsidP="002955D9">
      <w:pPr>
        <w:spacing w:after="120" w:line="276" w:lineRule="auto"/>
        <w:jc w:val="both"/>
        <w:rPr>
          <w:rFonts w:ascii="Arial" w:hAnsi="Arial"/>
          <w:sz w:val="20"/>
          <w:lang w:val="eu-ES"/>
        </w:rPr>
      </w:pPr>
    </w:p>
    <w:p w14:paraId="7416172B" w14:textId="77777777" w:rsidR="00E6600C" w:rsidRPr="0065237E" w:rsidRDefault="00E6600C" w:rsidP="00E6600C">
      <w:pPr>
        <w:pStyle w:val="Ttulo4"/>
      </w:pPr>
      <w:r w:rsidRPr="0065237E">
        <w:t>MODELO DE CLAUSULA ANEXO A LA MATRICULA</w:t>
      </w:r>
      <w:r>
        <w:t xml:space="preserve"> O A LA SOLICITUD DE INGRESO</w:t>
      </w:r>
    </w:p>
    <w:p w14:paraId="7416172C" w14:textId="77777777" w:rsidR="00E6600C" w:rsidRPr="00C86917" w:rsidRDefault="00E6600C" w:rsidP="00E6600C"/>
    <w:p w14:paraId="7416172D" w14:textId="77777777" w:rsidR="00E6600C" w:rsidRDefault="00E6600C" w:rsidP="00E6600C">
      <w:r w:rsidRPr="00C00C2D">
        <w:t>En cumplimiento del artículo 13 del Reglamento General de Protección de Datos (Reglamento UE 2016/679),</w:t>
      </w:r>
      <w:r>
        <w:t xml:space="preserve"> y del artículo 11 de la Ley Orgánica de Protección de Datos Personales y garantía de los Derechos digitales (LO 3/2018),</w:t>
      </w:r>
      <w:r w:rsidRPr="00C00C2D">
        <w:t xml:space="preserve"> se </w:t>
      </w:r>
      <w:r w:rsidRPr="00C00C2D">
        <w:rPr>
          <w:bCs/>
        </w:rPr>
        <w:t xml:space="preserve">facilita la siguiente información en relación con el tratamiento de los datos </w:t>
      </w:r>
      <w:r w:rsidRPr="00C00C2D">
        <w:t>personales facilitados</w:t>
      </w:r>
      <w:r>
        <w:t>.</w:t>
      </w:r>
    </w:p>
    <w:p w14:paraId="7416172E" w14:textId="77777777" w:rsidR="00E6600C" w:rsidRPr="00C00C2D" w:rsidRDefault="00E6600C" w:rsidP="00E6600C">
      <w:pPr>
        <w:numPr>
          <w:ilvl w:val="0"/>
          <w:numId w:val="13"/>
        </w:numPr>
        <w:spacing w:after="120" w:line="276" w:lineRule="auto"/>
        <w:jc w:val="both"/>
        <w:rPr>
          <w:b/>
        </w:rPr>
      </w:pPr>
      <w:r w:rsidRPr="00C00C2D">
        <w:rPr>
          <w:b/>
        </w:rPr>
        <w:t>¿Quién es el Responsable del tratamiento de sus datos personales?</w:t>
      </w:r>
    </w:p>
    <w:p w14:paraId="7416172F" w14:textId="77777777" w:rsidR="00E6600C" w:rsidRPr="00C00C2D" w:rsidRDefault="00E6600C" w:rsidP="00E6600C">
      <w:pPr>
        <w:numPr>
          <w:ilvl w:val="0"/>
          <w:numId w:val="14"/>
        </w:numPr>
        <w:spacing w:after="120" w:line="276" w:lineRule="auto"/>
        <w:jc w:val="both"/>
      </w:pPr>
      <w:r w:rsidRPr="00C00C2D">
        <w:t>Identidad del Responsable:</w:t>
      </w:r>
      <w:r>
        <w:t xml:space="preserve"> PROBIDENTZIA ANDRA MARI</w:t>
      </w:r>
    </w:p>
    <w:p w14:paraId="74161730" w14:textId="77777777" w:rsidR="00E6600C" w:rsidRDefault="00E6600C" w:rsidP="00E6600C">
      <w:pPr>
        <w:numPr>
          <w:ilvl w:val="0"/>
          <w:numId w:val="14"/>
        </w:numPr>
        <w:spacing w:after="120" w:line="276" w:lineRule="auto"/>
        <w:jc w:val="both"/>
      </w:pPr>
      <w:r w:rsidRPr="00C00C2D">
        <w:t>Dirección postal:</w:t>
      </w:r>
      <w:r w:rsidRPr="006C4DC1">
        <w:t xml:space="preserve"> </w:t>
      </w:r>
      <w:proofErr w:type="spellStart"/>
      <w:r>
        <w:t>Kareaga</w:t>
      </w:r>
      <w:proofErr w:type="spellEnd"/>
      <w:r>
        <w:t xml:space="preserve"> </w:t>
      </w:r>
      <w:proofErr w:type="spellStart"/>
      <w:r>
        <w:t>Goikoa</w:t>
      </w:r>
      <w:proofErr w:type="spellEnd"/>
      <w:r>
        <w:t xml:space="preserve"> </w:t>
      </w:r>
      <w:proofErr w:type="spellStart"/>
      <w:r>
        <w:t>Kalea</w:t>
      </w:r>
      <w:proofErr w:type="spellEnd"/>
      <w:r>
        <w:t>, 109; 48970 Basauri - (Bizkaia)</w:t>
      </w:r>
    </w:p>
    <w:p w14:paraId="74161731" w14:textId="77777777" w:rsidR="00E6600C" w:rsidRDefault="00E6600C" w:rsidP="00E6600C">
      <w:pPr>
        <w:numPr>
          <w:ilvl w:val="0"/>
          <w:numId w:val="14"/>
        </w:numPr>
        <w:spacing w:after="120" w:line="276" w:lineRule="auto"/>
        <w:jc w:val="both"/>
      </w:pPr>
      <w:r>
        <w:t>Teléfono.: 944 491 794</w:t>
      </w:r>
    </w:p>
    <w:p w14:paraId="74161732" w14:textId="77777777" w:rsidR="00E6600C" w:rsidRPr="00C00C2D" w:rsidRDefault="00E6600C" w:rsidP="00E6600C">
      <w:pPr>
        <w:numPr>
          <w:ilvl w:val="0"/>
          <w:numId w:val="14"/>
        </w:numPr>
        <w:spacing w:after="120" w:line="276" w:lineRule="auto"/>
        <w:jc w:val="both"/>
      </w:pPr>
      <w:r>
        <w:t>Correo electrónico: zuzendaritza@probidentziabasauri.eus</w:t>
      </w:r>
    </w:p>
    <w:p w14:paraId="74161733" w14:textId="77777777" w:rsidR="00E6600C" w:rsidRPr="00C00C2D" w:rsidRDefault="00E6600C" w:rsidP="00E6600C">
      <w:pPr>
        <w:numPr>
          <w:ilvl w:val="0"/>
          <w:numId w:val="13"/>
        </w:numPr>
        <w:spacing w:after="120" w:line="276" w:lineRule="auto"/>
        <w:jc w:val="both"/>
      </w:pPr>
      <w:r w:rsidRPr="00C00C2D">
        <w:rPr>
          <w:b/>
        </w:rPr>
        <w:t>¿Con qué finalidad tratamos sus datos personales?</w:t>
      </w:r>
    </w:p>
    <w:p w14:paraId="74161734" w14:textId="77777777" w:rsidR="00E6600C" w:rsidRDefault="00E6600C" w:rsidP="00E6600C">
      <w:r w:rsidRPr="00C00C2D">
        <w:t>Tratamos</w:t>
      </w:r>
      <w:r w:rsidRPr="00C00C2D">
        <w:rPr>
          <w:bCs/>
        </w:rPr>
        <w:t xml:space="preserve"> sus</w:t>
      </w:r>
      <w:r w:rsidRPr="00C00C2D">
        <w:t xml:space="preserve"> datos personales para formalizar la matrícula del alumno</w:t>
      </w:r>
      <w:r>
        <w:t xml:space="preserve"> cuando proceda, </w:t>
      </w:r>
      <w:r w:rsidRPr="00C86917">
        <w:t>cumplir con la función docente y orientadora propia del centro; la gestión contable-fiscal-administrativa de la relación establecida entre el Colegio y padres/tutores; y el envío de comunicaciones relacionadas con estas finalidades en cumplimiento del reglamento de régimen interior del colegio amparados en la Ley Orgánica 2/2006, de 3 de mayo, de Educación</w:t>
      </w:r>
      <w:r>
        <w:t xml:space="preserve">. </w:t>
      </w:r>
    </w:p>
    <w:p w14:paraId="74161735" w14:textId="77777777" w:rsidR="00E6600C" w:rsidRPr="00C86917" w:rsidRDefault="00E6600C" w:rsidP="00E6600C">
      <w:r w:rsidRPr="00C86917">
        <w:t xml:space="preserve">Dentro de la función docente y orientadora se incluirán los tratamientos de datos necesarios para organizar e impartir el servicio de actividades educativas; gestionar las calificaciones; la tutorización de alumnos; la orientación académica-psicopedagógica; gestionar las solicitudes de </w:t>
      </w:r>
      <w:r>
        <w:t>becas y</w:t>
      </w:r>
      <w:r w:rsidRPr="00C86917">
        <w:t xml:space="preserve"> ayudas;</w:t>
      </w:r>
      <w:r>
        <w:t xml:space="preserve"> gestionar otros servicios adicionales al objeto social del centro (como pueden ser servicio de acogida o servicio de comedor);</w:t>
      </w:r>
      <w:r w:rsidRPr="00C86917">
        <w:t xml:space="preserve"> además de los seguros requeridos legalmente y los establecidos por el centro.</w:t>
      </w:r>
    </w:p>
    <w:p w14:paraId="74161736" w14:textId="77777777" w:rsidR="00E6600C" w:rsidRPr="00C00C2D" w:rsidRDefault="00E6600C" w:rsidP="00E6600C">
      <w:r w:rsidRPr="00C00C2D">
        <w:t xml:space="preserve">Además, le enviaremos información sobre nuestros cursos y actividades, cuando así lo haya autorizado expresamente o el envío sea lícito. Igualmente, solicitaremos su permiso para captar y publicar su imagen/voz en publicaciones, </w:t>
      </w:r>
      <w:r>
        <w:t>i</w:t>
      </w:r>
      <w:r w:rsidRPr="00C00C2D">
        <w:t xml:space="preserve">nternet y/o redes sociales con fines de </w:t>
      </w:r>
      <w:r>
        <w:t>divulgación</w:t>
      </w:r>
      <w:r w:rsidRPr="00C00C2D">
        <w:t xml:space="preserve"> de nuestras actividades.</w:t>
      </w:r>
    </w:p>
    <w:p w14:paraId="74161737" w14:textId="77777777" w:rsidR="00E6600C" w:rsidRPr="00C00C2D" w:rsidRDefault="00E6600C" w:rsidP="00E6600C">
      <w:pPr>
        <w:numPr>
          <w:ilvl w:val="0"/>
          <w:numId w:val="13"/>
        </w:numPr>
        <w:spacing w:after="120" w:line="276" w:lineRule="auto"/>
        <w:jc w:val="both"/>
        <w:rPr>
          <w:b/>
        </w:rPr>
      </w:pPr>
      <w:r w:rsidRPr="00C00C2D">
        <w:rPr>
          <w:b/>
        </w:rPr>
        <w:t>¿Por cuánto tiempo conservaremos sus datos?</w:t>
      </w:r>
    </w:p>
    <w:p w14:paraId="74161738" w14:textId="77777777" w:rsidR="00E6600C" w:rsidRPr="00C00C2D" w:rsidRDefault="00E6600C" w:rsidP="00E6600C">
      <w:r w:rsidRPr="00C00C2D">
        <w:t xml:space="preserve">Trataremos los datos relativos a la gestión académica, económica y administrativa durante el tiempo necesario para cumplir con la finalidad para la que se recabaron y para determinar las posibles responsabilidades que se pudieran derivar de dicha finalidad y del tratamiento de los datos. Los datos utilizados </w:t>
      </w:r>
      <w:r>
        <w:t>en la divulgación de nuestras actividades incluidas las imágenes</w:t>
      </w:r>
      <w:r w:rsidRPr="00C00C2D">
        <w:t>, se conservarán mientras Ud. no solicite su supresión o revoque el consentimiento para su tratamiento.</w:t>
      </w:r>
    </w:p>
    <w:p w14:paraId="74161739" w14:textId="77777777" w:rsidR="00E6600C" w:rsidRPr="00C00C2D" w:rsidRDefault="00E6600C" w:rsidP="00E6600C">
      <w:pPr>
        <w:numPr>
          <w:ilvl w:val="0"/>
          <w:numId w:val="13"/>
        </w:numPr>
        <w:spacing w:after="120" w:line="276" w:lineRule="auto"/>
        <w:jc w:val="both"/>
      </w:pPr>
      <w:r w:rsidRPr="00C00C2D">
        <w:rPr>
          <w:b/>
        </w:rPr>
        <w:t>¿Cuál es la legitimación para el tratamiento de sus datos?</w:t>
      </w:r>
    </w:p>
    <w:p w14:paraId="7416173A" w14:textId="77777777" w:rsidR="00E6600C" w:rsidRPr="00C00C2D" w:rsidRDefault="00E6600C" w:rsidP="00E6600C">
      <w:r w:rsidRPr="00C00C2D">
        <w:t>Las bases legales para el tratamiento de sus datos son:</w:t>
      </w:r>
    </w:p>
    <w:p w14:paraId="7416173B" w14:textId="77777777" w:rsidR="00E6600C" w:rsidRDefault="00E6600C" w:rsidP="00E6600C">
      <w:pPr>
        <w:numPr>
          <w:ilvl w:val="0"/>
          <w:numId w:val="15"/>
        </w:numPr>
        <w:spacing w:after="120" w:line="276" w:lineRule="auto"/>
        <w:jc w:val="both"/>
      </w:pPr>
      <w:r w:rsidRPr="00C00C2D">
        <w:t xml:space="preserve">Tratamiento necesario para la </w:t>
      </w:r>
      <w:r w:rsidRPr="00F06644">
        <w:t xml:space="preserve">gestión docente en base a </w:t>
      </w:r>
      <w:r w:rsidRPr="00F06644">
        <w:rPr>
          <w:u w:val="single"/>
        </w:rPr>
        <w:t>una obligación legal</w:t>
      </w:r>
      <w:r w:rsidRPr="00F06644">
        <w:t xml:space="preserve"> conforme a la Ley Orgánica 2/2006</w:t>
      </w:r>
      <w:r w:rsidRPr="00C86917">
        <w:t>, de 3 de mayo, de Educación</w:t>
      </w:r>
      <w:r>
        <w:t xml:space="preserve">, que incluye la recogida y tratamiento de los datos de salud necesarios para la correcta orientación psicopedagógica, así como para la adaptación curricular o de cualquier otro tipo </w:t>
      </w:r>
      <w:r>
        <w:lastRenderedPageBreak/>
        <w:t>necesario para la integración y adecuado progreso de los alumnos en general y en especial de quienes tengan necesidades especiales.</w:t>
      </w:r>
    </w:p>
    <w:p w14:paraId="7416173C" w14:textId="77777777" w:rsidR="00E6600C" w:rsidRDefault="00E6600C" w:rsidP="00E6600C">
      <w:pPr>
        <w:numPr>
          <w:ilvl w:val="0"/>
          <w:numId w:val="15"/>
        </w:numPr>
        <w:spacing w:after="120" w:line="276" w:lineRule="auto"/>
        <w:jc w:val="both"/>
      </w:pPr>
      <w:r w:rsidRPr="0065237E">
        <w:rPr>
          <w:u w:val="single"/>
        </w:rPr>
        <w:t>Consentimiento del interesado</w:t>
      </w:r>
      <w:r w:rsidRPr="00C00C2D">
        <w:t xml:space="preserve"> para el tratamiento de sus datos personales para uno o varios fines específicos</w:t>
      </w:r>
      <w:r>
        <w:t xml:space="preserve"> que se solicitará en los momentos necesarios que pueden ser bien al inicio de cada curso escolar o bien en el momento de la realización de la actividad concreta que requiere un tratamiento de datos basado en el consentimiento.</w:t>
      </w:r>
    </w:p>
    <w:p w14:paraId="7416173D" w14:textId="77777777" w:rsidR="00E6600C" w:rsidRPr="00527968" w:rsidRDefault="00E6600C" w:rsidP="00E6600C">
      <w:pPr>
        <w:numPr>
          <w:ilvl w:val="0"/>
          <w:numId w:val="15"/>
        </w:numPr>
        <w:spacing w:after="120" w:line="276" w:lineRule="auto"/>
        <w:jc w:val="both"/>
      </w:pPr>
      <w:r>
        <w:rPr>
          <w:u w:val="single"/>
        </w:rPr>
        <w:t>I</w:t>
      </w:r>
      <w:r w:rsidRPr="00FC216D">
        <w:rPr>
          <w:u w:val="single"/>
        </w:rPr>
        <w:t>nterés legítimo</w:t>
      </w:r>
      <w:r w:rsidRPr="00FC216D">
        <w:t xml:space="preserve"> </w:t>
      </w:r>
      <w:r>
        <w:t xml:space="preserve">en relación con la facturación de los recibos y </w:t>
      </w:r>
      <w:r w:rsidRPr="00FC216D">
        <w:t>para</w:t>
      </w:r>
      <w:r w:rsidRPr="00527968">
        <w:t xml:space="preserve"> la comunicación de los datos la Asociación de </w:t>
      </w:r>
      <w:r>
        <w:t>padres y madres y a las empresas contratadas por PROBIDENTZIA ANDRA MARI y que ofrecen los servicios añadidos necesarios para cumplir con las finalidades descritas.</w:t>
      </w:r>
    </w:p>
    <w:p w14:paraId="7416173E" w14:textId="77777777" w:rsidR="00E6600C" w:rsidRPr="00C00C2D" w:rsidRDefault="00E6600C" w:rsidP="00E6600C">
      <w:r w:rsidRPr="00C00C2D">
        <w:t xml:space="preserve">La comunicación de </w:t>
      </w:r>
      <w:r>
        <w:t>los</w:t>
      </w:r>
      <w:r w:rsidRPr="00C00C2D">
        <w:t xml:space="preserve"> datos personales </w:t>
      </w:r>
      <w:r>
        <w:t xml:space="preserve">exigidos </w:t>
      </w:r>
      <w:r w:rsidRPr="00C00C2D">
        <w:t xml:space="preserve">es un requisito necesario para matricularse en </w:t>
      </w:r>
      <w:r>
        <w:rPr>
          <w:b/>
        </w:rPr>
        <w:t>PROBIDENTZIA ANDRA MARI</w:t>
      </w:r>
      <w:r w:rsidRPr="00C00C2D">
        <w:t xml:space="preserve"> y gestionar su </w:t>
      </w:r>
      <w:r>
        <w:t>matrícula</w:t>
      </w:r>
      <w:r w:rsidRPr="00C00C2D">
        <w:t>, por lo que de no facilitarlos no podrán formalizarse.</w:t>
      </w:r>
    </w:p>
    <w:p w14:paraId="7416173F" w14:textId="77777777" w:rsidR="00E6600C" w:rsidRPr="00C00C2D" w:rsidRDefault="00E6600C" w:rsidP="00E6600C">
      <w:pPr>
        <w:numPr>
          <w:ilvl w:val="0"/>
          <w:numId w:val="13"/>
        </w:numPr>
        <w:spacing w:after="120" w:line="276" w:lineRule="auto"/>
        <w:jc w:val="both"/>
      </w:pPr>
      <w:r w:rsidRPr="00C00C2D">
        <w:rPr>
          <w:b/>
        </w:rPr>
        <w:t>¿A qué destinatarios se comunicarán sus datos?</w:t>
      </w:r>
    </w:p>
    <w:p w14:paraId="74161740" w14:textId="77777777" w:rsidR="00E6600C" w:rsidRPr="00C86917" w:rsidRDefault="00E6600C" w:rsidP="00E6600C">
      <w:r w:rsidRPr="00C86917">
        <w:t>Les informamos que los datos de alumnado recogidos en el proceso de matrícula y los que se recaben en el futuro dentro de la actividad docente</w:t>
      </w:r>
      <w:r>
        <w:t xml:space="preserve"> y para otras actividades,</w:t>
      </w:r>
      <w:r w:rsidRPr="00C86917">
        <w:t xml:space="preserve"> </w:t>
      </w:r>
      <w:r>
        <w:t>podrán ser</w:t>
      </w:r>
      <w:r w:rsidRPr="00C86917">
        <w:t xml:space="preserve"> comunicados a las siguientes entidades cuyos objetos sociales mantienen finalidades compatibles y legítimas respecto a las declaradas anteriormente, y son: </w:t>
      </w:r>
    </w:p>
    <w:p w14:paraId="74161741" w14:textId="77777777" w:rsidR="00E6600C" w:rsidRPr="00C86917" w:rsidRDefault="00E6600C" w:rsidP="00E6600C">
      <w:pPr>
        <w:numPr>
          <w:ilvl w:val="0"/>
          <w:numId w:val="11"/>
        </w:numPr>
        <w:spacing w:after="120" w:line="276" w:lineRule="auto"/>
        <w:jc w:val="both"/>
      </w:pPr>
      <w:r>
        <w:t>L</w:t>
      </w:r>
      <w:r w:rsidRPr="00C86917">
        <w:t>a Asociación de Padres y Madres</w:t>
      </w:r>
      <w:r>
        <w:t>;</w:t>
      </w:r>
    </w:p>
    <w:p w14:paraId="74161742" w14:textId="77777777" w:rsidR="00E6600C" w:rsidRDefault="00E6600C" w:rsidP="00E6600C">
      <w:pPr>
        <w:numPr>
          <w:ilvl w:val="0"/>
          <w:numId w:val="11"/>
        </w:numPr>
        <w:spacing w:after="120" w:line="276" w:lineRule="auto"/>
        <w:jc w:val="both"/>
      </w:pPr>
      <w:r w:rsidRPr="00C86917">
        <w:t>Administraciones públicas</w:t>
      </w:r>
      <w:r>
        <w:t xml:space="preserve"> con competencia en las materias afectadas como educación, hacienda, etc.;</w:t>
      </w:r>
    </w:p>
    <w:p w14:paraId="74161743" w14:textId="77777777" w:rsidR="00E6600C" w:rsidRDefault="00E6600C" w:rsidP="00E6600C">
      <w:pPr>
        <w:pStyle w:val="Prrafodelista"/>
        <w:numPr>
          <w:ilvl w:val="0"/>
          <w:numId w:val="12"/>
        </w:numPr>
        <w:spacing w:after="120" w:line="276" w:lineRule="auto"/>
        <w:ind w:hanging="357"/>
        <w:contextualSpacing w:val="0"/>
        <w:jc w:val="both"/>
      </w:pPr>
      <w:r>
        <w:t>Empresa encargada del comedor escolar que en el caso de dietas especiales incluirá datos de salud;</w:t>
      </w:r>
    </w:p>
    <w:p w14:paraId="74161744" w14:textId="77777777" w:rsidR="00E6600C" w:rsidRDefault="00E6600C" w:rsidP="00E6600C">
      <w:pPr>
        <w:pStyle w:val="Prrafodelista"/>
        <w:numPr>
          <w:ilvl w:val="0"/>
          <w:numId w:val="12"/>
        </w:numPr>
        <w:spacing w:after="120" w:line="276" w:lineRule="auto"/>
        <w:ind w:hanging="357"/>
        <w:contextualSpacing w:val="0"/>
        <w:jc w:val="both"/>
      </w:pPr>
      <w:r>
        <w:t>Empresas de seguros y mutuas de accidentes;</w:t>
      </w:r>
    </w:p>
    <w:p w14:paraId="74161745" w14:textId="77777777" w:rsidR="00E6600C" w:rsidRPr="00E61BBA" w:rsidRDefault="00E6600C" w:rsidP="00E6600C">
      <w:pPr>
        <w:pStyle w:val="Prrafodelista"/>
        <w:numPr>
          <w:ilvl w:val="0"/>
          <w:numId w:val="12"/>
        </w:numPr>
        <w:spacing w:after="120" w:line="276" w:lineRule="auto"/>
        <w:ind w:hanging="357"/>
        <w:contextualSpacing w:val="0"/>
        <w:jc w:val="both"/>
      </w:pPr>
      <w:r>
        <w:t>Organizaciones encargadas de actividades extraescolares;</w:t>
      </w:r>
    </w:p>
    <w:p w14:paraId="74161746" w14:textId="77777777" w:rsidR="00E6600C" w:rsidRPr="00C00C2D" w:rsidRDefault="00E6600C" w:rsidP="00E6600C">
      <w:pPr>
        <w:numPr>
          <w:ilvl w:val="0"/>
          <w:numId w:val="13"/>
        </w:numPr>
        <w:spacing w:after="120" w:line="276" w:lineRule="auto"/>
        <w:jc w:val="both"/>
      </w:pPr>
      <w:r w:rsidRPr="00C00C2D">
        <w:rPr>
          <w:b/>
        </w:rPr>
        <w:t>¿Cuáles son sus derechos cuando nos facilita sus datos personales?</w:t>
      </w:r>
    </w:p>
    <w:p w14:paraId="74161747" w14:textId="77777777" w:rsidR="00E6600C" w:rsidRPr="00C00C2D" w:rsidRDefault="00E6600C" w:rsidP="00E6600C">
      <w:r w:rsidRPr="00C00C2D">
        <w:t xml:space="preserve">En relación con sus datos personales, Ud. tiene derecho a obtener confirmación sobre si </w:t>
      </w:r>
      <w:r>
        <w:rPr>
          <w:lang w:val="es-ES_tradnl"/>
        </w:rPr>
        <w:t>PROBIDENTZIA ANDRA MARI</w:t>
      </w:r>
      <w:r w:rsidRPr="00C00C2D">
        <w:rPr>
          <w:bCs/>
        </w:rPr>
        <w:t xml:space="preserve"> </w:t>
      </w:r>
      <w:r w:rsidRPr="00C00C2D">
        <w:t>está tratando sus datos personales o no, así como a solicitar la rectificación de los datos inexactos o, en su caso, a solicitar su supresión cuando, entre otros motivos, los datos ya no sean necesarios para los fines para los que fueron recogidos.</w:t>
      </w:r>
    </w:p>
    <w:p w14:paraId="74161748" w14:textId="77777777" w:rsidR="00E6600C" w:rsidRPr="00C00C2D" w:rsidRDefault="00E6600C" w:rsidP="00E6600C">
      <w:r w:rsidRPr="00C00C2D">
        <w:t>Además, en determinadas circunstancias Ud. podrá solicitar la limitación del tratamiento de sus datos, en cuyo caso</w:t>
      </w:r>
      <w:r>
        <w:t xml:space="preserve"> PROBIDENTZIA ANDRA MARI</w:t>
      </w:r>
      <w:r w:rsidRPr="00C00C2D">
        <w:rPr>
          <w:lang w:val="es-ES_tradnl"/>
        </w:rPr>
        <w:t xml:space="preserve"> </w:t>
      </w:r>
      <w:r w:rsidRPr="00C00C2D">
        <w:t>únicamente los conservará para el ejercicio o la defensa de reclamaciones. Igualmente, en determinadas circunstancias y por motivos relacionados con su situación particular, podrá Ud. oponerse al tratamiento de sus datos personales, en cuyo caso la compañía dejará de tratarlos, salvo por motivos legítimos imperiosos, o el ejercicio o la defensa de posibles reclamaciones.</w:t>
      </w:r>
    </w:p>
    <w:p w14:paraId="74161749" w14:textId="77777777" w:rsidR="00E6600C" w:rsidRPr="00C00C2D" w:rsidRDefault="00E6600C" w:rsidP="00E6600C">
      <w:r w:rsidRPr="00C00C2D">
        <w:t xml:space="preserve">Cuando el tratamiento de sus datos sea automatizado y esté basado en el consentimiento o la ejecución de un contrato, tendrá también derecho a recibir los datos personales que </w:t>
      </w:r>
      <w:r w:rsidRPr="00C00C2D">
        <w:lastRenderedPageBreak/>
        <w:t>haya facilitado a la compañía en un formato estructurado, de uso común y lectura mecánica, así como a solicitar su transmisión a otro responsable.</w:t>
      </w:r>
    </w:p>
    <w:p w14:paraId="7416174A" w14:textId="77777777" w:rsidR="00E6600C" w:rsidRPr="00C00C2D" w:rsidRDefault="00E6600C" w:rsidP="00E6600C">
      <w:r w:rsidRPr="00C00C2D">
        <w:t>Por último, cuando el tratamiento de sus datos esté basado en su consentimiento, Ud. tendrá derecho a retirar el consentimiento en cualquier momento, sin que ello afecte a la licitud del tratamiento basado en el consentimiento antes de su retirada.</w:t>
      </w:r>
    </w:p>
    <w:p w14:paraId="7416174B" w14:textId="77777777" w:rsidR="00E6600C" w:rsidRPr="00C00C2D" w:rsidRDefault="00E6600C" w:rsidP="00E6600C">
      <w:r w:rsidRPr="00C00C2D">
        <w:t xml:space="preserve">Para ejercitar cualquiera de los derechos indicados, puede Ud. dirigirse por escrito a la atención de </w:t>
      </w:r>
      <w:r>
        <w:rPr>
          <w:lang w:val="es-ES_tradnl"/>
        </w:rPr>
        <w:t>PROBIDENTZIA ANDRA MARI</w:t>
      </w:r>
      <w:r w:rsidRPr="00C00C2D">
        <w:rPr>
          <w:bCs/>
        </w:rPr>
        <w:t xml:space="preserve"> </w:t>
      </w:r>
      <w:r w:rsidRPr="00C00C2D">
        <w:t xml:space="preserve">en su dirección postal o mediante correo electrónico dirigido a </w:t>
      </w:r>
      <w:r>
        <w:t>zuzendaritza@probidentziabasauri.eus</w:t>
      </w:r>
      <w:r w:rsidRPr="00746DA1">
        <w:t>.</w:t>
      </w:r>
      <w:r w:rsidRPr="00C00C2D">
        <w:t xml:space="preserve"> En todo caso, deberá acompañar a la solicitud copia de su DNI para acreditar su identidad.</w:t>
      </w:r>
      <w:r>
        <w:t xml:space="preserve"> en el caso de que se refieran a datos de un menor, la solicitud debe realizar quien disponga de la custodia del mismo.</w:t>
      </w:r>
    </w:p>
    <w:p w14:paraId="7416174C" w14:textId="77777777" w:rsidR="00E6600C" w:rsidRPr="00C00C2D" w:rsidRDefault="00E6600C" w:rsidP="00E6600C">
      <w:r w:rsidRPr="00C00C2D">
        <w:t xml:space="preserve">De la misma forma, Ud. tendrá derecho a presentar una reclamación ante la Agencia Española de Protección de Datos, especialmente cuando no haya obtenido satisfacción en el ejercicio de sus derechos, mediante escrito dirigido a la siguiente dirección postal: </w:t>
      </w:r>
      <w:r w:rsidRPr="00C00C2D">
        <w:rPr>
          <w:bCs/>
          <w:iCs/>
        </w:rPr>
        <w:t>C/Jorge Juan, 6, 28001 - Madrid, o a través de su sede electrónica (www.agpd.es)</w:t>
      </w:r>
      <w:r w:rsidRPr="00C00C2D">
        <w:t>.</w:t>
      </w:r>
    </w:p>
    <w:p w14:paraId="7416174D" w14:textId="77777777" w:rsidR="00E6600C" w:rsidRPr="00C86917" w:rsidRDefault="00E6600C" w:rsidP="00E6600C"/>
    <w:p w14:paraId="7416174E" w14:textId="77777777" w:rsidR="00E6600C" w:rsidRPr="00C86917" w:rsidRDefault="00E6600C" w:rsidP="00E6600C">
      <w:r w:rsidRPr="00C86917">
        <w:t>Firmas:</w:t>
      </w:r>
    </w:p>
    <w:tbl>
      <w:tblPr>
        <w:tblStyle w:val="Tablaconcuadrcula"/>
        <w:tblW w:w="0" w:type="auto"/>
        <w:tblLook w:val="04A0" w:firstRow="1" w:lastRow="0" w:firstColumn="1" w:lastColumn="0" w:noHBand="0" w:noVBand="1"/>
      </w:tblPr>
      <w:tblGrid>
        <w:gridCol w:w="4247"/>
        <w:gridCol w:w="4247"/>
      </w:tblGrid>
      <w:tr w:rsidR="00E6600C" w:rsidRPr="00C86917" w14:paraId="74161751" w14:textId="77777777" w:rsidTr="004B7636">
        <w:tc>
          <w:tcPr>
            <w:tcW w:w="4247" w:type="dxa"/>
          </w:tcPr>
          <w:p w14:paraId="7416174F" w14:textId="77777777" w:rsidR="00E6600C" w:rsidRPr="00C86917" w:rsidRDefault="00E6600C" w:rsidP="004B7636">
            <w:r w:rsidRPr="00C86917">
              <w:t xml:space="preserve">Padre: Nombre y apellidos </w:t>
            </w:r>
          </w:p>
        </w:tc>
        <w:tc>
          <w:tcPr>
            <w:tcW w:w="4247" w:type="dxa"/>
          </w:tcPr>
          <w:p w14:paraId="74161750" w14:textId="77777777" w:rsidR="00E6600C" w:rsidRPr="00C86917" w:rsidRDefault="00E6600C" w:rsidP="004B7636">
            <w:r w:rsidRPr="00C86917">
              <w:t>Madre: Nombre y apellidos</w:t>
            </w:r>
          </w:p>
        </w:tc>
      </w:tr>
      <w:tr w:rsidR="00E6600C" w:rsidRPr="00C86917" w14:paraId="74161754" w14:textId="77777777" w:rsidTr="004B7636">
        <w:tc>
          <w:tcPr>
            <w:tcW w:w="4247" w:type="dxa"/>
          </w:tcPr>
          <w:p w14:paraId="74161752" w14:textId="77777777" w:rsidR="00E6600C" w:rsidRPr="00C86917" w:rsidRDefault="00E6600C" w:rsidP="004B7636">
            <w:r w:rsidRPr="00C86917">
              <w:t>DNI</w:t>
            </w:r>
          </w:p>
        </w:tc>
        <w:tc>
          <w:tcPr>
            <w:tcW w:w="4247" w:type="dxa"/>
          </w:tcPr>
          <w:p w14:paraId="74161753" w14:textId="77777777" w:rsidR="00E6600C" w:rsidRPr="00C86917" w:rsidRDefault="00E6600C" w:rsidP="004B7636">
            <w:r w:rsidRPr="00C86917">
              <w:t>DNI</w:t>
            </w:r>
          </w:p>
        </w:tc>
      </w:tr>
      <w:tr w:rsidR="00E6600C" w:rsidRPr="00C86917" w14:paraId="7416175A" w14:textId="77777777" w:rsidTr="004B7636">
        <w:tc>
          <w:tcPr>
            <w:tcW w:w="4247" w:type="dxa"/>
          </w:tcPr>
          <w:p w14:paraId="74161755" w14:textId="77777777" w:rsidR="00E6600C" w:rsidRDefault="00E6600C" w:rsidP="004B7636"/>
          <w:p w14:paraId="74161756" w14:textId="77777777" w:rsidR="00E6600C" w:rsidRDefault="00E6600C" w:rsidP="004B7636"/>
          <w:p w14:paraId="74161757" w14:textId="77777777" w:rsidR="00E6600C" w:rsidRPr="00C86917" w:rsidRDefault="00E6600C" w:rsidP="004B7636"/>
          <w:p w14:paraId="74161758" w14:textId="77777777" w:rsidR="00E6600C" w:rsidRPr="00C86917" w:rsidRDefault="00E6600C" w:rsidP="004B7636"/>
        </w:tc>
        <w:tc>
          <w:tcPr>
            <w:tcW w:w="4247" w:type="dxa"/>
          </w:tcPr>
          <w:p w14:paraId="74161759" w14:textId="77777777" w:rsidR="00E6600C" w:rsidRPr="00C86917" w:rsidRDefault="00E6600C" w:rsidP="004B7636"/>
        </w:tc>
      </w:tr>
    </w:tbl>
    <w:p w14:paraId="7416175B" w14:textId="77777777" w:rsidR="00E6600C" w:rsidRDefault="00E6600C" w:rsidP="00E6600C"/>
    <w:p w14:paraId="7416175C" w14:textId="77777777" w:rsidR="00BA190C" w:rsidRDefault="00BA190C"/>
    <w:sectPr w:rsidR="00BA190C" w:rsidSect="00186B8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6175F" w14:textId="77777777" w:rsidR="00567071" w:rsidRDefault="00567071" w:rsidP="0030465B">
      <w:r>
        <w:separator/>
      </w:r>
    </w:p>
  </w:endnote>
  <w:endnote w:type="continuationSeparator" w:id="0">
    <w:p w14:paraId="74161760" w14:textId="77777777" w:rsidR="00567071" w:rsidRDefault="00567071" w:rsidP="003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175D" w14:textId="77777777" w:rsidR="00567071" w:rsidRDefault="00567071" w:rsidP="0030465B">
      <w:r>
        <w:separator/>
      </w:r>
    </w:p>
  </w:footnote>
  <w:footnote w:type="continuationSeparator" w:id="0">
    <w:p w14:paraId="7416175E" w14:textId="77777777" w:rsidR="00567071" w:rsidRDefault="00567071" w:rsidP="003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1761" w14:textId="77777777" w:rsidR="0030465B" w:rsidRDefault="0030465B">
    <w:pPr>
      <w:pStyle w:val="Encabezado"/>
    </w:pPr>
    <w:r>
      <w:rPr>
        <w:noProof/>
      </w:rPr>
      <w:drawing>
        <wp:inline distT="0" distB="0" distL="0" distR="0" wp14:anchorId="74161762" wp14:editId="74161763">
          <wp:extent cx="5400040" cy="723220"/>
          <wp:effectExtent l="19050" t="0" r="0" b="0"/>
          <wp:docPr id="5" name="Imagen 1" descr="http://probidentziabasauri.eus/wp-content/themes/easi/img/probidentziabasa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bidentziabasauri.eus/wp-content/themes/easi/img/probidentziabasauri.png"/>
                  <pic:cNvPicPr>
                    <a:picLocks noChangeAspect="1" noChangeArrowheads="1"/>
                  </pic:cNvPicPr>
                </pic:nvPicPr>
                <pic:blipFill>
                  <a:blip r:embed="rId1"/>
                  <a:srcRect/>
                  <a:stretch>
                    <a:fillRect/>
                  </a:stretch>
                </pic:blipFill>
                <pic:spPr bwMode="auto">
                  <a:xfrm>
                    <a:off x="0" y="0"/>
                    <a:ext cx="5400040" cy="7232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95C"/>
    <w:multiLevelType w:val="hybridMultilevel"/>
    <w:tmpl w:val="CB925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EE4180"/>
    <w:multiLevelType w:val="hybridMultilevel"/>
    <w:tmpl w:val="5292431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0D31C5"/>
    <w:multiLevelType w:val="hybridMultilevel"/>
    <w:tmpl w:val="25325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8587D"/>
    <w:multiLevelType w:val="hybridMultilevel"/>
    <w:tmpl w:val="FD286E04"/>
    <w:lvl w:ilvl="0" w:tplc="F4CCB6F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415487D"/>
    <w:multiLevelType w:val="multilevel"/>
    <w:tmpl w:val="8E5858BC"/>
    <w:lvl w:ilvl="0">
      <w:start w:val="1"/>
      <w:numFmt w:val="bullet"/>
      <w:lvlText w:val="-"/>
      <w:lvlJc w:val="left"/>
      <w:pPr>
        <w:tabs>
          <w:tab w:val="left" w:pos="432"/>
        </w:tabs>
        <w:ind w:left="720"/>
      </w:pPr>
      <w:rPr>
        <w:rFonts w:ascii="Symbol" w:eastAsia="Symbol" w:hAnsi="Symbol"/>
        <w:strike w:val="0"/>
        <w:color w:val="000000"/>
        <w:spacing w:val="0"/>
        <w:w w:val="100"/>
        <w:sz w:val="3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D036BA"/>
    <w:multiLevelType w:val="hybridMultilevel"/>
    <w:tmpl w:val="3536B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2F4658"/>
    <w:multiLevelType w:val="hybridMultilevel"/>
    <w:tmpl w:val="B82E67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5BD376A"/>
    <w:multiLevelType w:val="multilevel"/>
    <w:tmpl w:val="3C9CB86E"/>
    <w:lvl w:ilvl="0">
      <w:start w:val="1"/>
      <w:numFmt w:val="bullet"/>
      <w:lvlText w:val="-"/>
      <w:lvlJc w:val="left"/>
      <w:pPr>
        <w:ind w:left="720"/>
      </w:pPr>
      <w:rPr>
        <w:rFonts w:ascii="Symbol" w:eastAsia="Symbol" w:hAnsi="Symbol"/>
        <w:strike w:val="0"/>
        <w:color w:val="000007"/>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6A6F05"/>
    <w:multiLevelType w:val="hybridMultilevel"/>
    <w:tmpl w:val="A4CA769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1710905"/>
    <w:multiLevelType w:val="hybridMultilevel"/>
    <w:tmpl w:val="CBC4D740"/>
    <w:lvl w:ilvl="0" w:tplc="D8BC3DE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5833E2"/>
    <w:multiLevelType w:val="hybridMultilevel"/>
    <w:tmpl w:val="C7B633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715A4C17"/>
    <w:multiLevelType w:val="hybridMultilevel"/>
    <w:tmpl w:val="0EA05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C60A54"/>
    <w:multiLevelType w:val="hybridMultilevel"/>
    <w:tmpl w:val="A4CA769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77CA4D7D"/>
    <w:multiLevelType w:val="hybridMultilevel"/>
    <w:tmpl w:val="E794B47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E567C8A"/>
    <w:multiLevelType w:val="hybridMultilevel"/>
    <w:tmpl w:val="17601E82"/>
    <w:lvl w:ilvl="0" w:tplc="F4CCB6F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4"/>
  </w:num>
  <w:num w:numId="5">
    <w:abstractNumId w:val="7"/>
  </w:num>
  <w:num w:numId="6">
    <w:abstractNumId w:val="5"/>
  </w:num>
  <w:num w:numId="7">
    <w:abstractNumId w:val="2"/>
  </w:num>
  <w:num w:numId="8">
    <w:abstractNumId w:val="10"/>
  </w:num>
  <w:num w:numId="9">
    <w:abstractNumId w:val="0"/>
  </w:num>
  <w:num w:numId="10">
    <w:abstractNumId w:val="11"/>
  </w:num>
  <w:num w:numId="11">
    <w:abstractNumId w:val="13"/>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6"/>
    <w:rsid w:val="00022A78"/>
    <w:rsid w:val="00026F32"/>
    <w:rsid w:val="0005289D"/>
    <w:rsid w:val="000764AD"/>
    <w:rsid w:val="00180D87"/>
    <w:rsid w:val="00186B87"/>
    <w:rsid w:val="001B0A6C"/>
    <w:rsid w:val="001F024D"/>
    <w:rsid w:val="001F28A0"/>
    <w:rsid w:val="0020745B"/>
    <w:rsid w:val="002857F5"/>
    <w:rsid w:val="002955D9"/>
    <w:rsid w:val="002D149B"/>
    <w:rsid w:val="002F42D7"/>
    <w:rsid w:val="002F7FC1"/>
    <w:rsid w:val="0030465B"/>
    <w:rsid w:val="003154B1"/>
    <w:rsid w:val="003333A8"/>
    <w:rsid w:val="0035416A"/>
    <w:rsid w:val="00376E46"/>
    <w:rsid w:val="00384C74"/>
    <w:rsid w:val="003D275A"/>
    <w:rsid w:val="003D792C"/>
    <w:rsid w:val="003F35DA"/>
    <w:rsid w:val="00417FBA"/>
    <w:rsid w:val="0042420C"/>
    <w:rsid w:val="00466098"/>
    <w:rsid w:val="00475DC6"/>
    <w:rsid w:val="004776C4"/>
    <w:rsid w:val="00483D5A"/>
    <w:rsid w:val="00495274"/>
    <w:rsid w:val="004A77B6"/>
    <w:rsid w:val="004B179A"/>
    <w:rsid w:val="004B3E83"/>
    <w:rsid w:val="004C10C0"/>
    <w:rsid w:val="004C2049"/>
    <w:rsid w:val="004C4233"/>
    <w:rsid w:val="004E0D45"/>
    <w:rsid w:val="004F58EC"/>
    <w:rsid w:val="00507FB9"/>
    <w:rsid w:val="00567071"/>
    <w:rsid w:val="00571CAC"/>
    <w:rsid w:val="005806E9"/>
    <w:rsid w:val="0058558B"/>
    <w:rsid w:val="005932E1"/>
    <w:rsid w:val="005E5046"/>
    <w:rsid w:val="00606F53"/>
    <w:rsid w:val="00615252"/>
    <w:rsid w:val="0061736C"/>
    <w:rsid w:val="006559F4"/>
    <w:rsid w:val="00655C8A"/>
    <w:rsid w:val="00660346"/>
    <w:rsid w:val="00662476"/>
    <w:rsid w:val="006628A4"/>
    <w:rsid w:val="00686953"/>
    <w:rsid w:val="006A12C9"/>
    <w:rsid w:val="006C0027"/>
    <w:rsid w:val="006E4ED5"/>
    <w:rsid w:val="006E6093"/>
    <w:rsid w:val="006E683A"/>
    <w:rsid w:val="006F1FF4"/>
    <w:rsid w:val="007067F7"/>
    <w:rsid w:val="0073343D"/>
    <w:rsid w:val="00734CB6"/>
    <w:rsid w:val="00737F3B"/>
    <w:rsid w:val="00740C97"/>
    <w:rsid w:val="00750755"/>
    <w:rsid w:val="007526B0"/>
    <w:rsid w:val="00755737"/>
    <w:rsid w:val="007609D2"/>
    <w:rsid w:val="007A586D"/>
    <w:rsid w:val="007B062E"/>
    <w:rsid w:val="007B3E86"/>
    <w:rsid w:val="007D4B88"/>
    <w:rsid w:val="007E5230"/>
    <w:rsid w:val="00802B42"/>
    <w:rsid w:val="008103E6"/>
    <w:rsid w:val="00823F23"/>
    <w:rsid w:val="00893740"/>
    <w:rsid w:val="008A7774"/>
    <w:rsid w:val="008B32F9"/>
    <w:rsid w:val="008C5798"/>
    <w:rsid w:val="008D52A2"/>
    <w:rsid w:val="008D53B9"/>
    <w:rsid w:val="008F130C"/>
    <w:rsid w:val="008F1FA5"/>
    <w:rsid w:val="008F4293"/>
    <w:rsid w:val="008F7CE5"/>
    <w:rsid w:val="00913A18"/>
    <w:rsid w:val="00913AAA"/>
    <w:rsid w:val="009223A4"/>
    <w:rsid w:val="0092712C"/>
    <w:rsid w:val="00937BE2"/>
    <w:rsid w:val="00973545"/>
    <w:rsid w:val="00986B0B"/>
    <w:rsid w:val="0099654F"/>
    <w:rsid w:val="009E3BDE"/>
    <w:rsid w:val="009F49A6"/>
    <w:rsid w:val="00A54DA0"/>
    <w:rsid w:val="00A619B1"/>
    <w:rsid w:val="00A70B92"/>
    <w:rsid w:val="00A74DF3"/>
    <w:rsid w:val="00A87CF1"/>
    <w:rsid w:val="00AB01B8"/>
    <w:rsid w:val="00AB0331"/>
    <w:rsid w:val="00AC2B87"/>
    <w:rsid w:val="00AE37D4"/>
    <w:rsid w:val="00B00740"/>
    <w:rsid w:val="00B00C8E"/>
    <w:rsid w:val="00B10D87"/>
    <w:rsid w:val="00B22473"/>
    <w:rsid w:val="00B40731"/>
    <w:rsid w:val="00B5415F"/>
    <w:rsid w:val="00B56F1A"/>
    <w:rsid w:val="00B83076"/>
    <w:rsid w:val="00BA190C"/>
    <w:rsid w:val="00C02080"/>
    <w:rsid w:val="00C20336"/>
    <w:rsid w:val="00C47F0B"/>
    <w:rsid w:val="00C7494A"/>
    <w:rsid w:val="00C81BB7"/>
    <w:rsid w:val="00C92982"/>
    <w:rsid w:val="00CB61D1"/>
    <w:rsid w:val="00CE07E0"/>
    <w:rsid w:val="00CE4838"/>
    <w:rsid w:val="00CF17BA"/>
    <w:rsid w:val="00CF30F1"/>
    <w:rsid w:val="00D010A4"/>
    <w:rsid w:val="00D3169C"/>
    <w:rsid w:val="00D64ACC"/>
    <w:rsid w:val="00D7459C"/>
    <w:rsid w:val="00D8102A"/>
    <w:rsid w:val="00D822AF"/>
    <w:rsid w:val="00D83B61"/>
    <w:rsid w:val="00DA71B5"/>
    <w:rsid w:val="00DC12A1"/>
    <w:rsid w:val="00DC7638"/>
    <w:rsid w:val="00DD237A"/>
    <w:rsid w:val="00DD6F70"/>
    <w:rsid w:val="00DE76CE"/>
    <w:rsid w:val="00DF245C"/>
    <w:rsid w:val="00DF2B7E"/>
    <w:rsid w:val="00E0687B"/>
    <w:rsid w:val="00E150D8"/>
    <w:rsid w:val="00E34A1E"/>
    <w:rsid w:val="00E62DA7"/>
    <w:rsid w:val="00E6600C"/>
    <w:rsid w:val="00EA20C5"/>
    <w:rsid w:val="00EA7852"/>
    <w:rsid w:val="00EB4923"/>
    <w:rsid w:val="00ED3A41"/>
    <w:rsid w:val="00ED5258"/>
    <w:rsid w:val="00F06235"/>
    <w:rsid w:val="00F07075"/>
    <w:rsid w:val="00F42E89"/>
    <w:rsid w:val="00F626CE"/>
    <w:rsid w:val="00F65B2C"/>
    <w:rsid w:val="00F84C15"/>
    <w:rsid w:val="00F86B38"/>
    <w:rsid w:val="00FA3ABB"/>
    <w:rsid w:val="00FA4ADC"/>
    <w:rsid w:val="00FB0D4C"/>
    <w:rsid w:val="00FB7513"/>
    <w:rsid w:val="00FC561B"/>
    <w:rsid w:val="00FE1D60"/>
    <w:rsid w:val="00FF1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41616DE"/>
  <w15:docId w15:val="{3FBC776B-57FF-4BCC-BEBE-84A665E6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87"/>
    <w:rPr>
      <w:sz w:val="24"/>
      <w:szCs w:val="24"/>
    </w:rPr>
  </w:style>
  <w:style w:type="paragraph" w:styleId="Ttulo1">
    <w:name w:val="heading 1"/>
    <w:basedOn w:val="Normal"/>
    <w:next w:val="Normal"/>
    <w:qFormat/>
    <w:rsid w:val="00186B87"/>
    <w:pPr>
      <w:keepNext/>
      <w:outlineLvl w:val="0"/>
    </w:pPr>
    <w:rPr>
      <w:b/>
      <w:bCs/>
    </w:rPr>
  </w:style>
  <w:style w:type="paragraph" w:styleId="Ttulo2">
    <w:name w:val="heading 2"/>
    <w:basedOn w:val="Normal"/>
    <w:next w:val="Normal"/>
    <w:link w:val="Ttulo2Car"/>
    <w:qFormat/>
    <w:rsid w:val="00186B87"/>
    <w:pPr>
      <w:keepNext/>
      <w:ind w:firstLine="708"/>
      <w:outlineLvl w:val="1"/>
    </w:pPr>
    <w:rPr>
      <w:b/>
      <w:bCs/>
    </w:rPr>
  </w:style>
  <w:style w:type="paragraph" w:styleId="Ttulo4">
    <w:name w:val="heading 4"/>
    <w:basedOn w:val="Normal"/>
    <w:next w:val="Normal"/>
    <w:link w:val="Ttulo4Car"/>
    <w:uiPriority w:val="9"/>
    <w:semiHidden/>
    <w:unhideWhenUsed/>
    <w:qFormat/>
    <w:rsid w:val="00E6600C"/>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C02080"/>
    <w:pPr>
      <w:keepNext/>
      <w:spacing w:line="360" w:lineRule="auto"/>
      <w:ind w:left="709"/>
      <w:outlineLvl w:val="8"/>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186B87"/>
    <w:rPr>
      <w:color w:val="0000FF"/>
      <w:u w:val="single"/>
    </w:rPr>
  </w:style>
  <w:style w:type="paragraph" w:styleId="Sangradetextonormal">
    <w:name w:val="Body Text Indent"/>
    <w:basedOn w:val="Normal"/>
    <w:semiHidden/>
    <w:rsid w:val="00186B87"/>
    <w:pPr>
      <w:ind w:firstLine="708"/>
    </w:pPr>
  </w:style>
  <w:style w:type="paragraph" w:styleId="Textoindependiente">
    <w:name w:val="Body Text"/>
    <w:basedOn w:val="Normal"/>
    <w:link w:val="TextoindependienteCar"/>
    <w:semiHidden/>
    <w:rsid w:val="00186B87"/>
    <w:rPr>
      <w:b/>
      <w:bCs/>
    </w:rPr>
  </w:style>
  <w:style w:type="paragraph" w:styleId="Sangra2detindependiente">
    <w:name w:val="Body Text Indent 2"/>
    <w:basedOn w:val="Normal"/>
    <w:semiHidden/>
    <w:rsid w:val="00186B87"/>
    <w:pPr>
      <w:ind w:firstLine="708"/>
    </w:pPr>
    <w:rPr>
      <w:b/>
      <w:bCs/>
      <w:u w:val="single"/>
    </w:rPr>
  </w:style>
  <w:style w:type="paragraph" w:styleId="Textodeglobo">
    <w:name w:val="Balloon Text"/>
    <w:basedOn w:val="Normal"/>
    <w:link w:val="TextodegloboCar"/>
    <w:uiPriority w:val="99"/>
    <w:semiHidden/>
    <w:unhideWhenUsed/>
    <w:rsid w:val="001B0A6C"/>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A6C"/>
    <w:rPr>
      <w:rFonts w:ascii="Tahoma" w:hAnsi="Tahoma" w:cs="Tahoma"/>
      <w:sz w:val="16"/>
      <w:szCs w:val="16"/>
    </w:rPr>
  </w:style>
  <w:style w:type="paragraph" w:styleId="Prrafodelista">
    <w:name w:val="List Paragraph"/>
    <w:basedOn w:val="Normal"/>
    <w:uiPriority w:val="34"/>
    <w:qFormat/>
    <w:rsid w:val="006E6093"/>
    <w:pPr>
      <w:ind w:left="720"/>
      <w:contextualSpacing/>
    </w:pPr>
  </w:style>
  <w:style w:type="paragraph" w:styleId="Textoindependiente2">
    <w:name w:val="Body Text 2"/>
    <w:basedOn w:val="Normal"/>
    <w:link w:val="Textoindependiente2Car"/>
    <w:semiHidden/>
    <w:rsid w:val="004B179A"/>
    <w:rPr>
      <w:spacing w:val="2"/>
      <w:sz w:val="32"/>
    </w:rPr>
  </w:style>
  <w:style w:type="character" w:customStyle="1" w:styleId="Textoindependiente2Car">
    <w:name w:val="Texto independiente 2 Car"/>
    <w:basedOn w:val="Fuentedeprrafopredeter"/>
    <w:link w:val="Textoindependiente2"/>
    <w:semiHidden/>
    <w:rsid w:val="004B179A"/>
    <w:rPr>
      <w:spacing w:val="2"/>
      <w:sz w:val="32"/>
      <w:szCs w:val="24"/>
    </w:rPr>
  </w:style>
  <w:style w:type="paragraph" w:styleId="Sangra3detindependiente">
    <w:name w:val="Body Text Indent 3"/>
    <w:basedOn w:val="Normal"/>
    <w:link w:val="Sangra3detindependienteCar"/>
    <w:uiPriority w:val="99"/>
    <w:semiHidden/>
    <w:unhideWhenUsed/>
    <w:rsid w:val="00C0208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02080"/>
    <w:rPr>
      <w:sz w:val="16"/>
      <w:szCs w:val="16"/>
    </w:rPr>
  </w:style>
  <w:style w:type="character" w:customStyle="1" w:styleId="Ttulo9Car">
    <w:name w:val="Título 9 Car"/>
    <w:basedOn w:val="Fuentedeprrafopredeter"/>
    <w:link w:val="Ttulo9"/>
    <w:rsid w:val="00C02080"/>
    <w:rPr>
      <w:sz w:val="24"/>
      <w:lang w:val="es-ES_tradnl"/>
    </w:rPr>
  </w:style>
  <w:style w:type="character" w:customStyle="1" w:styleId="TextoindependienteCar">
    <w:name w:val="Texto independiente Car"/>
    <w:basedOn w:val="Fuentedeprrafopredeter"/>
    <w:link w:val="Textoindependiente"/>
    <w:semiHidden/>
    <w:rsid w:val="00C02080"/>
    <w:rPr>
      <w:b/>
      <w:bCs/>
      <w:sz w:val="24"/>
      <w:szCs w:val="24"/>
    </w:rPr>
  </w:style>
  <w:style w:type="character" w:customStyle="1" w:styleId="Ttulo2Car">
    <w:name w:val="Título 2 Car"/>
    <w:basedOn w:val="Fuentedeprrafopredeter"/>
    <w:link w:val="Ttulo2"/>
    <w:rsid w:val="00FA4ADC"/>
    <w:rPr>
      <w:b/>
      <w:bCs/>
      <w:sz w:val="24"/>
      <w:szCs w:val="24"/>
    </w:rPr>
  </w:style>
  <w:style w:type="paragraph" w:styleId="Ttulo">
    <w:name w:val="Title"/>
    <w:basedOn w:val="Normal"/>
    <w:link w:val="TtuloCar"/>
    <w:qFormat/>
    <w:rsid w:val="008F4293"/>
    <w:pPr>
      <w:jc w:val="center"/>
    </w:pPr>
    <w:rPr>
      <w:b/>
      <w:szCs w:val="20"/>
    </w:rPr>
  </w:style>
  <w:style w:type="character" w:customStyle="1" w:styleId="TtuloCar">
    <w:name w:val="Título Car"/>
    <w:basedOn w:val="Fuentedeprrafopredeter"/>
    <w:link w:val="Ttulo"/>
    <w:rsid w:val="008F4293"/>
    <w:rPr>
      <w:b/>
      <w:sz w:val="24"/>
    </w:rPr>
  </w:style>
  <w:style w:type="paragraph" w:styleId="Sinespaciado">
    <w:name w:val="No Spacing"/>
    <w:uiPriority w:val="1"/>
    <w:qFormat/>
    <w:rsid w:val="008F130C"/>
    <w:rPr>
      <w:sz w:val="24"/>
      <w:szCs w:val="24"/>
    </w:rPr>
  </w:style>
  <w:style w:type="paragraph" w:styleId="NormalWeb">
    <w:name w:val="Normal (Web)"/>
    <w:basedOn w:val="Normal"/>
    <w:uiPriority w:val="99"/>
    <w:semiHidden/>
    <w:unhideWhenUsed/>
    <w:rsid w:val="008B32F9"/>
    <w:pPr>
      <w:spacing w:before="100" w:beforeAutospacing="1" w:after="100" w:afterAutospacing="1"/>
    </w:pPr>
  </w:style>
  <w:style w:type="paragraph" w:styleId="Encabezado">
    <w:name w:val="header"/>
    <w:basedOn w:val="Normal"/>
    <w:link w:val="EncabezadoCar"/>
    <w:uiPriority w:val="99"/>
    <w:semiHidden/>
    <w:unhideWhenUsed/>
    <w:rsid w:val="0030465B"/>
    <w:pPr>
      <w:tabs>
        <w:tab w:val="center" w:pos="4252"/>
        <w:tab w:val="right" w:pos="8504"/>
      </w:tabs>
    </w:pPr>
  </w:style>
  <w:style w:type="character" w:customStyle="1" w:styleId="EncabezadoCar">
    <w:name w:val="Encabezado Car"/>
    <w:basedOn w:val="Fuentedeprrafopredeter"/>
    <w:link w:val="Encabezado"/>
    <w:uiPriority w:val="99"/>
    <w:semiHidden/>
    <w:rsid w:val="0030465B"/>
    <w:rPr>
      <w:sz w:val="24"/>
      <w:szCs w:val="24"/>
    </w:rPr>
  </w:style>
  <w:style w:type="paragraph" w:styleId="Piedepgina">
    <w:name w:val="footer"/>
    <w:basedOn w:val="Normal"/>
    <w:link w:val="PiedepginaCar"/>
    <w:uiPriority w:val="99"/>
    <w:semiHidden/>
    <w:unhideWhenUsed/>
    <w:rsid w:val="0030465B"/>
    <w:pPr>
      <w:tabs>
        <w:tab w:val="center" w:pos="4252"/>
        <w:tab w:val="right" w:pos="8504"/>
      </w:tabs>
    </w:pPr>
  </w:style>
  <w:style w:type="character" w:customStyle="1" w:styleId="PiedepginaCar">
    <w:name w:val="Pie de página Car"/>
    <w:basedOn w:val="Fuentedeprrafopredeter"/>
    <w:link w:val="Piedepgina"/>
    <w:uiPriority w:val="99"/>
    <w:semiHidden/>
    <w:rsid w:val="0030465B"/>
    <w:rPr>
      <w:sz w:val="24"/>
      <w:szCs w:val="24"/>
    </w:rPr>
  </w:style>
  <w:style w:type="table" w:styleId="Tablaconcuadrcula">
    <w:name w:val="Table Grid"/>
    <w:basedOn w:val="Tablanormal"/>
    <w:uiPriority w:val="59"/>
    <w:rsid w:val="00295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6600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4478">
      <w:bodyDiv w:val="1"/>
      <w:marLeft w:val="0"/>
      <w:marRight w:val="0"/>
      <w:marTop w:val="0"/>
      <w:marBottom w:val="0"/>
      <w:divBdr>
        <w:top w:val="none" w:sz="0" w:space="0" w:color="auto"/>
        <w:left w:val="none" w:sz="0" w:space="0" w:color="auto"/>
        <w:bottom w:val="none" w:sz="0" w:space="0" w:color="auto"/>
        <w:right w:val="none" w:sz="0" w:space="0" w:color="auto"/>
      </w:divBdr>
    </w:div>
    <w:div w:id="421100128">
      <w:bodyDiv w:val="1"/>
      <w:marLeft w:val="0"/>
      <w:marRight w:val="0"/>
      <w:marTop w:val="0"/>
      <w:marBottom w:val="0"/>
      <w:divBdr>
        <w:top w:val="none" w:sz="0" w:space="0" w:color="auto"/>
        <w:left w:val="none" w:sz="0" w:space="0" w:color="auto"/>
        <w:bottom w:val="none" w:sz="0" w:space="0" w:color="auto"/>
        <w:right w:val="none" w:sz="0" w:space="0" w:color="auto"/>
      </w:divBdr>
    </w:div>
    <w:div w:id="602807198">
      <w:bodyDiv w:val="1"/>
      <w:marLeft w:val="0"/>
      <w:marRight w:val="0"/>
      <w:marTop w:val="0"/>
      <w:marBottom w:val="0"/>
      <w:divBdr>
        <w:top w:val="none" w:sz="0" w:space="0" w:color="auto"/>
        <w:left w:val="none" w:sz="0" w:space="0" w:color="auto"/>
        <w:bottom w:val="none" w:sz="0" w:space="0" w:color="auto"/>
        <w:right w:val="none" w:sz="0" w:space="0" w:color="auto"/>
      </w:divBdr>
    </w:div>
    <w:div w:id="1317489337">
      <w:bodyDiv w:val="1"/>
      <w:marLeft w:val="0"/>
      <w:marRight w:val="0"/>
      <w:marTop w:val="0"/>
      <w:marBottom w:val="0"/>
      <w:divBdr>
        <w:top w:val="none" w:sz="0" w:space="0" w:color="auto"/>
        <w:left w:val="none" w:sz="0" w:space="0" w:color="auto"/>
        <w:bottom w:val="none" w:sz="0" w:space="0" w:color="auto"/>
        <w:right w:val="none" w:sz="0" w:space="0" w:color="auto"/>
      </w:divBdr>
    </w:div>
    <w:div w:id="16318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idencia\Desktop\MARTA\VARIOS\plantila%20esko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plantila eskola.dot</Template>
  <TotalTime>178</TotalTime>
  <Pages>6</Pages>
  <Words>1773</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Links>
    <vt:vector size="6" baseType="variant">
      <vt:variant>
        <vt:i4>2818072</vt:i4>
      </vt:variant>
      <vt:variant>
        <vt:i4>0</vt:i4>
      </vt:variant>
      <vt:variant>
        <vt:i4>0</vt:i4>
      </vt:variant>
      <vt:variant>
        <vt:i4>5</vt:i4>
      </vt:variant>
      <vt:variant>
        <vt:lpwstr>mailto:providenciabasauri@planalfa.es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Providencia</dc:creator>
  <cp:lastModifiedBy>Marta IG</cp:lastModifiedBy>
  <cp:revision>3</cp:revision>
  <cp:lastPrinted>2017-06-19T09:50:00Z</cp:lastPrinted>
  <dcterms:created xsi:type="dcterms:W3CDTF">2020-01-08T09:05:00Z</dcterms:created>
  <dcterms:modified xsi:type="dcterms:W3CDTF">2020-01-10T11:41:00Z</dcterms:modified>
</cp:coreProperties>
</file>